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4797" w:rsidRDefault="00AC4797" w:rsidP="00520E40">
      <w:pPr>
        <w:pStyle w:val="Default"/>
        <w:jc w:val="center"/>
        <w:rPr>
          <w:b/>
        </w:rPr>
      </w:pPr>
      <w:bookmarkStart w:id="1" w:name="_GoBack"/>
      <w:bookmarkEnd w:id="1"/>
      <w:r w:rsidRPr="00AC4797">
        <w:rPr>
          <w:noProof/>
        </w:rPr>
        <w:drawing>
          <wp:inline distT="0" distB="0" distL="0" distR="0">
            <wp:extent cx="1390650" cy="1000125"/>
            <wp:effectExtent l="0" t="0" r="0" b="9525"/>
            <wp:docPr id="3" name="Image 3" descr="D:\NAS_SYNCHRO\COMMUNICATION\LOGOS\PARTENAIRES\AUTRES PARTENAIRES\f.iniciativ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NAS_SYNCHRO\COMMUNICATION\LOGOS\PARTENAIRES\AUTRES PARTENAIRES\f.iniciativas.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0650" cy="1000125"/>
                    </a:xfrm>
                    <a:prstGeom prst="rect">
                      <a:avLst/>
                    </a:prstGeom>
                    <a:noFill/>
                    <a:ln>
                      <a:noFill/>
                    </a:ln>
                  </pic:spPr>
                </pic:pic>
              </a:graphicData>
            </a:graphic>
          </wp:inline>
        </w:drawing>
      </w:r>
      <w:r>
        <w:rPr>
          <w:noProof/>
        </w:rPr>
        <w:drawing>
          <wp:inline distT="0" distB="0" distL="0" distR="0" wp14:anchorId="2E3F6EAA" wp14:editId="52854D92">
            <wp:extent cx="695325" cy="885825"/>
            <wp:effectExtent l="0" t="0" r="9525" b="9525"/>
            <wp:docPr id="10" name="Image 10" descr="Ref 04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Ref 042017"/>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695325" cy="885825"/>
                    </a:xfrm>
                    <a:prstGeom prst="rect">
                      <a:avLst/>
                    </a:prstGeom>
                    <a:noFill/>
                    <a:ln>
                      <a:noFill/>
                    </a:ln>
                  </pic:spPr>
                </pic:pic>
              </a:graphicData>
            </a:graphic>
          </wp:inline>
        </w:drawing>
      </w:r>
      <w:r>
        <w:rPr>
          <w:noProof/>
        </w:rPr>
        <w:drawing>
          <wp:inline distT="0" distB="0" distL="0" distR="0" wp14:anchorId="77F61201" wp14:editId="361DB0DE">
            <wp:extent cx="1714500" cy="962025"/>
            <wp:effectExtent l="0" t="0" r="0" b="9525"/>
            <wp:docPr id="11" name="Image 11" descr="BV_Certification_ISO9001-27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BV_Certification_ISO9001-27001"/>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714500" cy="962025"/>
                    </a:xfrm>
                    <a:prstGeom prst="rect">
                      <a:avLst/>
                    </a:prstGeom>
                    <a:noFill/>
                    <a:ln>
                      <a:noFill/>
                    </a:ln>
                  </pic:spPr>
                </pic:pic>
              </a:graphicData>
            </a:graphic>
          </wp:inline>
        </w:drawing>
      </w:r>
    </w:p>
    <w:p w:rsidR="00825A8C" w:rsidRPr="009F2C57" w:rsidRDefault="00AC4797" w:rsidP="00FB04C4">
      <w:pPr>
        <w:pStyle w:val="Default"/>
        <w:jc w:val="center"/>
        <w:rPr>
          <w:b/>
          <w:sz w:val="28"/>
          <w:szCs w:val="28"/>
        </w:rPr>
      </w:pPr>
      <w:r w:rsidRPr="009F2C57">
        <w:rPr>
          <w:b/>
          <w:sz w:val="28"/>
          <w:szCs w:val="28"/>
        </w:rPr>
        <w:t>Solution de financement de l’innovation</w:t>
      </w:r>
    </w:p>
    <w:p w:rsidR="00EA7F5C" w:rsidRPr="009F2C57" w:rsidRDefault="00EA7F5C" w:rsidP="002A63E6">
      <w:pPr>
        <w:spacing w:after="0"/>
        <w:rPr>
          <w:rFonts w:ascii="Arial" w:hAnsi="Arial" w:cs="Arial"/>
          <w:sz w:val="28"/>
          <w:szCs w:val="28"/>
        </w:rPr>
      </w:pPr>
    </w:p>
    <w:p w:rsidR="00AC4797" w:rsidRPr="00520E40" w:rsidRDefault="00AC4797" w:rsidP="009F2C57">
      <w:pPr>
        <w:spacing w:after="0"/>
        <w:jc w:val="center"/>
        <w:rPr>
          <w:rFonts w:ascii="Arial" w:hAnsi="Arial" w:cs="Arial"/>
        </w:rPr>
      </w:pPr>
      <w:r w:rsidRPr="00AC4797">
        <w:rPr>
          <w:rFonts w:ascii="Arial" w:hAnsi="Arial" w:cs="Arial"/>
        </w:rPr>
        <w:t xml:space="preserve">Dans le cadre des travaux du groupe achats, le Réseau Mesure propose à </w:t>
      </w:r>
      <w:r w:rsidR="00527F76">
        <w:rPr>
          <w:rFonts w:ascii="Arial" w:hAnsi="Arial" w:cs="Arial"/>
        </w:rPr>
        <w:t>s</w:t>
      </w:r>
      <w:r w:rsidRPr="00AC4797">
        <w:rPr>
          <w:rFonts w:ascii="Arial" w:hAnsi="Arial" w:cs="Arial"/>
        </w:rPr>
        <w:t>es adhérents une solution d’accompagnement de financement de l’innovation à des conditions préférentielles.</w:t>
      </w:r>
    </w:p>
    <w:p w:rsidR="00AC4797" w:rsidRDefault="00AC4797" w:rsidP="002A63E6">
      <w:pPr>
        <w:spacing w:after="0"/>
        <w:rPr>
          <w:rFonts w:ascii="Arial" w:hAnsi="Arial" w:cs="Arial"/>
          <w:sz w:val="24"/>
          <w:szCs w:val="24"/>
        </w:rPr>
      </w:pPr>
    </w:p>
    <w:p w:rsidR="009F2C57" w:rsidRPr="00AC4797" w:rsidRDefault="009F2C57" w:rsidP="002A63E6">
      <w:pPr>
        <w:spacing w:after="0"/>
        <w:rPr>
          <w:rFonts w:ascii="Arial" w:hAnsi="Arial" w:cs="Arial"/>
          <w:sz w:val="24"/>
          <w:szCs w:val="24"/>
        </w:rPr>
      </w:pPr>
    </w:p>
    <w:p w:rsidR="00AC4797" w:rsidRPr="00AC4797" w:rsidRDefault="00AC4797" w:rsidP="00AC4797">
      <w:pPr>
        <w:pStyle w:val="Pa3"/>
        <w:jc w:val="both"/>
        <w:rPr>
          <w:rFonts w:ascii="Arial" w:hAnsi="Arial" w:cs="Arial"/>
          <w:sz w:val="22"/>
          <w:szCs w:val="22"/>
        </w:rPr>
      </w:pPr>
      <w:r w:rsidRPr="00AC4797">
        <w:rPr>
          <w:rFonts w:ascii="Arial" w:hAnsi="Arial" w:cs="Arial"/>
          <w:sz w:val="22"/>
          <w:szCs w:val="22"/>
        </w:rPr>
        <w:t>En tant qu’expert de la R&amp;D, F.</w:t>
      </w:r>
      <w:r>
        <w:rPr>
          <w:rFonts w:ascii="Arial" w:hAnsi="Arial" w:cs="Arial"/>
          <w:sz w:val="22"/>
          <w:szCs w:val="22"/>
        </w:rPr>
        <w:t xml:space="preserve"> Iniciativas propose un accompa</w:t>
      </w:r>
      <w:r w:rsidRPr="00AC4797">
        <w:rPr>
          <w:rFonts w:ascii="Arial" w:hAnsi="Arial" w:cs="Arial"/>
          <w:sz w:val="22"/>
          <w:szCs w:val="22"/>
        </w:rPr>
        <w:t xml:space="preserve">gnement innovation à 360° pour ses clients : </w:t>
      </w:r>
    </w:p>
    <w:p w:rsidR="00AC4797" w:rsidRPr="00AC4797" w:rsidRDefault="00AC4797" w:rsidP="00AC4797">
      <w:pPr>
        <w:pStyle w:val="Default"/>
        <w:numPr>
          <w:ilvl w:val="0"/>
          <w:numId w:val="34"/>
        </w:numPr>
        <w:adjustRightInd/>
        <w:rPr>
          <w:color w:val="auto"/>
          <w:sz w:val="22"/>
          <w:szCs w:val="22"/>
        </w:rPr>
      </w:pPr>
      <w:r w:rsidRPr="00AC4797">
        <w:rPr>
          <w:color w:val="auto"/>
          <w:sz w:val="22"/>
          <w:szCs w:val="22"/>
        </w:rPr>
        <w:t xml:space="preserve">- Crédit d’Impôt Recherche </w:t>
      </w:r>
    </w:p>
    <w:p w:rsidR="00AC4797" w:rsidRPr="00AC4797" w:rsidRDefault="00AC4797" w:rsidP="00AC4797">
      <w:pPr>
        <w:pStyle w:val="Default"/>
        <w:numPr>
          <w:ilvl w:val="0"/>
          <w:numId w:val="34"/>
        </w:numPr>
        <w:adjustRightInd/>
        <w:rPr>
          <w:color w:val="auto"/>
          <w:sz w:val="22"/>
          <w:szCs w:val="22"/>
        </w:rPr>
      </w:pPr>
      <w:r w:rsidRPr="00AC4797">
        <w:rPr>
          <w:color w:val="auto"/>
          <w:sz w:val="22"/>
          <w:szCs w:val="22"/>
        </w:rPr>
        <w:t xml:space="preserve">- Crédit d’Impôt Innovation </w:t>
      </w:r>
    </w:p>
    <w:p w:rsidR="00AC4797" w:rsidRPr="00AC4797" w:rsidRDefault="00AC4797" w:rsidP="00AC4797">
      <w:pPr>
        <w:pStyle w:val="Default"/>
        <w:numPr>
          <w:ilvl w:val="0"/>
          <w:numId w:val="34"/>
        </w:numPr>
        <w:adjustRightInd/>
        <w:rPr>
          <w:color w:val="auto"/>
          <w:sz w:val="22"/>
          <w:szCs w:val="22"/>
        </w:rPr>
      </w:pPr>
      <w:r w:rsidRPr="00AC4797">
        <w:rPr>
          <w:color w:val="auto"/>
          <w:sz w:val="22"/>
          <w:szCs w:val="22"/>
        </w:rPr>
        <w:t xml:space="preserve">- Jeune Entreprise Innovante &amp; Agréments CIR &amp; CII </w:t>
      </w:r>
    </w:p>
    <w:p w:rsidR="00AC4797" w:rsidRPr="00AC4797" w:rsidRDefault="00AC4797" w:rsidP="00AC4797">
      <w:pPr>
        <w:pStyle w:val="Default"/>
        <w:numPr>
          <w:ilvl w:val="0"/>
          <w:numId w:val="34"/>
        </w:numPr>
        <w:adjustRightInd/>
        <w:rPr>
          <w:color w:val="auto"/>
          <w:sz w:val="22"/>
          <w:szCs w:val="22"/>
        </w:rPr>
      </w:pPr>
      <w:r w:rsidRPr="00AC4797">
        <w:rPr>
          <w:color w:val="auto"/>
          <w:sz w:val="22"/>
          <w:szCs w:val="22"/>
        </w:rPr>
        <w:t xml:space="preserve">- Aides &amp; Subventions </w:t>
      </w:r>
    </w:p>
    <w:p w:rsidR="00AC4797" w:rsidRPr="00AC4797" w:rsidRDefault="00AC4797" w:rsidP="00AC4797">
      <w:pPr>
        <w:pStyle w:val="Default"/>
        <w:numPr>
          <w:ilvl w:val="0"/>
          <w:numId w:val="34"/>
        </w:numPr>
        <w:adjustRightInd/>
        <w:rPr>
          <w:color w:val="auto"/>
          <w:sz w:val="22"/>
          <w:szCs w:val="22"/>
        </w:rPr>
      </w:pPr>
      <w:r w:rsidRPr="00AC4797">
        <w:rPr>
          <w:color w:val="auto"/>
          <w:sz w:val="22"/>
          <w:szCs w:val="22"/>
        </w:rPr>
        <w:t xml:space="preserve">- Formations </w:t>
      </w:r>
    </w:p>
    <w:p w:rsidR="00AC4797" w:rsidRPr="00AC4797" w:rsidRDefault="00AC4797" w:rsidP="00AC4797">
      <w:pPr>
        <w:pStyle w:val="Default"/>
        <w:numPr>
          <w:ilvl w:val="0"/>
          <w:numId w:val="34"/>
        </w:numPr>
        <w:adjustRightInd/>
        <w:rPr>
          <w:color w:val="auto"/>
          <w:sz w:val="22"/>
          <w:szCs w:val="22"/>
        </w:rPr>
      </w:pPr>
      <w:r w:rsidRPr="00AC4797">
        <w:rPr>
          <w:color w:val="auto"/>
          <w:sz w:val="22"/>
          <w:szCs w:val="22"/>
        </w:rPr>
        <w:t xml:space="preserve">- Management de l’Innovation </w:t>
      </w:r>
    </w:p>
    <w:p w:rsidR="00AC4797" w:rsidRPr="00AC4797" w:rsidRDefault="00AC4797" w:rsidP="00AC4797">
      <w:pPr>
        <w:rPr>
          <w:rFonts w:ascii="Arial" w:hAnsi="Arial" w:cs="Arial"/>
        </w:rPr>
      </w:pPr>
    </w:p>
    <w:p w:rsidR="00AC4797" w:rsidRPr="00AC4797" w:rsidRDefault="00AC4797" w:rsidP="009F2C57">
      <w:pPr>
        <w:autoSpaceDE w:val="0"/>
        <w:autoSpaceDN w:val="0"/>
        <w:spacing w:after="0"/>
        <w:rPr>
          <w:rFonts w:ascii="Arial" w:hAnsi="Arial" w:cs="Arial"/>
          <w:b/>
          <w:bCs/>
          <w:lang w:eastAsia="fr-FR"/>
        </w:rPr>
      </w:pPr>
      <w:r w:rsidRPr="00AC4797">
        <w:rPr>
          <w:rFonts w:ascii="Arial" w:hAnsi="Arial" w:cs="Arial"/>
          <w:b/>
          <w:bCs/>
          <w:lang w:eastAsia="fr-FR"/>
        </w:rPr>
        <w:t>CIR &amp; CII</w:t>
      </w:r>
    </w:p>
    <w:p w:rsidR="00AC4797" w:rsidRPr="00AC4797" w:rsidRDefault="00AC4797" w:rsidP="00AC4797">
      <w:pPr>
        <w:autoSpaceDE w:val="0"/>
        <w:autoSpaceDN w:val="0"/>
        <w:rPr>
          <w:rFonts w:ascii="Arial" w:hAnsi="Arial" w:cs="Arial"/>
          <w:lang w:eastAsia="fr-FR"/>
        </w:rPr>
      </w:pPr>
      <w:r w:rsidRPr="00AC4797">
        <w:rPr>
          <w:rFonts w:ascii="Arial" w:hAnsi="Arial" w:cs="Arial"/>
          <w:lang w:eastAsia="fr-FR"/>
        </w:rPr>
        <w:t xml:space="preserve">Prise en charge de l’ensemble des étapes relatives à la déclaration de vos CIR/CII : définition du </w:t>
      </w:r>
      <w:r w:rsidRPr="00AC4797">
        <w:rPr>
          <w:rFonts w:ascii="Arial" w:hAnsi="Arial" w:cs="Arial"/>
          <w:b/>
          <w:bCs/>
          <w:lang w:eastAsia="fr-FR"/>
        </w:rPr>
        <w:t xml:space="preserve">périmètre éligible </w:t>
      </w:r>
      <w:r w:rsidRPr="00AC4797">
        <w:rPr>
          <w:rFonts w:ascii="Arial" w:hAnsi="Arial" w:cs="Arial"/>
          <w:lang w:eastAsia="fr-FR"/>
        </w:rPr>
        <w:t xml:space="preserve">(R&amp;D/Innovation), </w:t>
      </w:r>
      <w:r w:rsidRPr="00AC4797">
        <w:rPr>
          <w:rFonts w:ascii="Arial" w:hAnsi="Arial" w:cs="Arial"/>
          <w:b/>
          <w:bCs/>
          <w:lang w:eastAsia="fr-FR"/>
        </w:rPr>
        <w:t>valorisation financière,</w:t>
      </w:r>
      <w:r w:rsidRPr="00AC4797">
        <w:rPr>
          <w:rFonts w:ascii="Arial" w:hAnsi="Arial" w:cs="Arial"/>
          <w:lang w:eastAsia="fr-FR"/>
        </w:rPr>
        <w:t xml:space="preserve"> </w:t>
      </w:r>
      <w:r w:rsidRPr="00AC4797">
        <w:rPr>
          <w:rFonts w:ascii="Arial" w:hAnsi="Arial" w:cs="Arial"/>
          <w:b/>
          <w:bCs/>
          <w:lang w:eastAsia="fr-FR"/>
        </w:rPr>
        <w:t xml:space="preserve">rédaction </w:t>
      </w:r>
      <w:r w:rsidRPr="00AC4797">
        <w:rPr>
          <w:rFonts w:ascii="Arial" w:hAnsi="Arial" w:cs="Arial"/>
          <w:lang w:eastAsia="fr-FR"/>
        </w:rPr>
        <w:t xml:space="preserve">des synthèses justificatives, </w:t>
      </w:r>
      <w:r w:rsidRPr="00AC4797">
        <w:rPr>
          <w:rFonts w:ascii="Arial" w:hAnsi="Arial" w:cs="Arial"/>
          <w:b/>
          <w:bCs/>
          <w:lang w:eastAsia="fr-FR"/>
        </w:rPr>
        <w:t>accompagnement</w:t>
      </w:r>
      <w:r w:rsidRPr="00AC4797">
        <w:rPr>
          <w:rFonts w:ascii="Arial" w:hAnsi="Arial" w:cs="Arial"/>
          <w:lang w:eastAsia="fr-FR"/>
        </w:rPr>
        <w:t xml:space="preserve"> en cas de contrôle fiscal.</w:t>
      </w:r>
    </w:p>
    <w:p w:rsidR="00AC4797" w:rsidRPr="00AC4797" w:rsidRDefault="00AC4797" w:rsidP="009F2C57">
      <w:pPr>
        <w:autoSpaceDE w:val="0"/>
        <w:autoSpaceDN w:val="0"/>
        <w:spacing w:after="0"/>
        <w:rPr>
          <w:rFonts w:ascii="Arial" w:hAnsi="Arial" w:cs="Arial"/>
          <w:b/>
          <w:bCs/>
          <w:lang w:eastAsia="fr-FR"/>
        </w:rPr>
      </w:pPr>
      <w:r w:rsidRPr="00AC4797">
        <w:rPr>
          <w:rFonts w:ascii="Arial" w:hAnsi="Arial" w:cs="Arial"/>
          <w:b/>
          <w:bCs/>
          <w:lang w:eastAsia="fr-FR"/>
        </w:rPr>
        <w:t>JEUNE ENTREPRISE INNOVANTE</w:t>
      </w:r>
    </w:p>
    <w:p w:rsidR="00AC4797" w:rsidRPr="00AC4797" w:rsidRDefault="00AC4797" w:rsidP="00AC4797">
      <w:pPr>
        <w:autoSpaceDE w:val="0"/>
        <w:autoSpaceDN w:val="0"/>
        <w:rPr>
          <w:rFonts w:ascii="Arial" w:hAnsi="Arial" w:cs="Arial"/>
          <w:b/>
          <w:bCs/>
          <w:lang w:eastAsia="fr-FR"/>
        </w:rPr>
      </w:pPr>
      <w:r w:rsidRPr="00AC4797">
        <w:rPr>
          <w:rFonts w:ascii="Arial" w:hAnsi="Arial" w:cs="Arial"/>
          <w:lang w:eastAsia="fr-FR"/>
        </w:rPr>
        <w:t xml:space="preserve">Vous êtes une </w:t>
      </w:r>
      <w:r w:rsidRPr="00AC4797">
        <w:rPr>
          <w:rFonts w:ascii="Arial" w:hAnsi="Arial" w:cs="Arial"/>
          <w:b/>
          <w:bCs/>
          <w:lang w:eastAsia="fr-FR"/>
        </w:rPr>
        <w:t xml:space="preserve">PME indépendante </w:t>
      </w:r>
      <w:r w:rsidRPr="00AC4797">
        <w:rPr>
          <w:rFonts w:ascii="Arial" w:hAnsi="Arial" w:cs="Arial"/>
          <w:lang w:eastAsia="fr-FR"/>
        </w:rPr>
        <w:t>de moins de 8 ans et</w:t>
      </w:r>
      <w:r w:rsidRPr="00AC4797">
        <w:rPr>
          <w:rFonts w:ascii="Arial" w:hAnsi="Arial" w:cs="Arial"/>
          <w:b/>
          <w:bCs/>
          <w:lang w:eastAsia="fr-FR"/>
        </w:rPr>
        <w:t xml:space="preserve"> </w:t>
      </w:r>
      <w:r w:rsidRPr="00AC4797">
        <w:rPr>
          <w:rFonts w:ascii="Arial" w:hAnsi="Arial" w:cs="Arial"/>
          <w:lang w:eastAsia="fr-FR"/>
        </w:rPr>
        <w:t>15% de vos charges sont affectées</w:t>
      </w:r>
      <w:r w:rsidRPr="00AC4797">
        <w:rPr>
          <w:rFonts w:ascii="Arial" w:hAnsi="Arial" w:cs="Arial"/>
          <w:b/>
          <w:bCs/>
          <w:lang w:eastAsia="fr-FR"/>
        </w:rPr>
        <w:t xml:space="preserve"> </w:t>
      </w:r>
      <w:r w:rsidRPr="00AC4797">
        <w:rPr>
          <w:rFonts w:ascii="Arial" w:hAnsi="Arial" w:cs="Arial"/>
          <w:lang w:eastAsia="fr-FR"/>
        </w:rPr>
        <w:t>à des travaux de R&amp;D ?</w:t>
      </w:r>
      <w:r w:rsidRPr="00AC4797">
        <w:rPr>
          <w:rFonts w:ascii="Arial" w:hAnsi="Arial" w:cs="Arial"/>
          <w:b/>
          <w:bCs/>
          <w:lang w:eastAsia="fr-FR"/>
        </w:rPr>
        <w:t xml:space="preserve"> Ce service est fait pour vous !</w:t>
      </w:r>
    </w:p>
    <w:p w:rsidR="00AC4797" w:rsidRPr="00AC4797" w:rsidRDefault="00AC4797" w:rsidP="009F2C57">
      <w:pPr>
        <w:spacing w:after="0"/>
        <w:rPr>
          <w:rFonts w:ascii="Arial" w:hAnsi="Arial" w:cs="Arial"/>
          <w:b/>
          <w:bCs/>
          <w:lang w:eastAsia="fr-FR"/>
        </w:rPr>
      </w:pPr>
    </w:p>
    <w:p w:rsidR="00AC4797" w:rsidRPr="00AC4797" w:rsidRDefault="00AC4797" w:rsidP="009F2C57">
      <w:pPr>
        <w:autoSpaceDE w:val="0"/>
        <w:autoSpaceDN w:val="0"/>
        <w:spacing w:after="0"/>
        <w:rPr>
          <w:rFonts w:ascii="Arial" w:hAnsi="Arial" w:cs="Arial"/>
          <w:b/>
          <w:bCs/>
          <w:lang w:eastAsia="fr-FR"/>
        </w:rPr>
      </w:pPr>
      <w:r w:rsidRPr="00AC4797">
        <w:rPr>
          <w:rFonts w:ascii="Arial" w:hAnsi="Arial" w:cs="Arial"/>
          <w:b/>
          <w:bCs/>
          <w:lang w:eastAsia="fr-FR"/>
        </w:rPr>
        <w:t>AIDES &amp; SUBVENTIONS</w:t>
      </w:r>
    </w:p>
    <w:p w:rsidR="00AC4797" w:rsidRPr="00AC4797" w:rsidRDefault="00AC4797" w:rsidP="00AC4797">
      <w:pPr>
        <w:autoSpaceDE w:val="0"/>
        <w:autoSpaceDN w:val="0"/>
        <w:rPr>
          <w:rFonts w:ascii="Arial" w:hAnsi="Arial" w:cs="Arial"/>
          <w:lang w:eastAsia="fr-FR"/>
        </w:rPr>
      </w:pPr>
      <w:r w:rsidRPr="00AC4797">
        <w:rPr>
          <w:rFonts w:ascii="Arial" w:hAnsi="Arial" w:cs="Arial"/>
          <w:lang w:eastAsia="fr-FR"/>
        </w:rPr>
        <w:t xml:space="preserve">Dans le dédale des aides publiques dédiées à l’innovation, </w:t>
      </w:r>
      <w:r w:rsidR="009F2C57" w:rsidRPr="009F2C57">
        <w:rPr>
          <w:rFonts w:ascii="Arial" w:hAnsi="Arial" w:cs="Arial"/>
          <w:lang w:eastAsia="fr-FR"/>
        </w:rPr>
        <w:t>F. Iniciativas</w:t>
      </w:r>
      <w:r w:rsidR="009F2C57">
        <w:rPr>
          <w:rFonts w:ascii="Arial" w:hAnsi="Arial" w:cs="Arial"/>
          <w:lang w:eastAsia="fr-FR"/>
        </w:rPr>
        <w:t xml:space="preserve"> cible</w:t>
      </w:r>
      <w:r w:rsidRPr="00AC4797">
        <w:rPr>
          <w:rFonts w:ascii="Arial" w:hAnsi="Arial" w:cs="Arial"/>
          <w:lang w:eastAsia="fr-FR"/>
        </w:rPr>
        <w:t xml:space="preserve"> </w:t>
      </w:r>
      <w:r w:rsidRPr="00AC4797">
        <w:rPr>
          <w:rFonts w:ascii="Arial" w:hAnsi="Arial" w:cs="Arial"/>
          <w:b/>
          <w:bCs/>
          <w:lang w:eastAsia="fr-FR"/>
        </w:rPr>
        <w:t>le dispositif le</w:t>
      </w:r>
      <w:r w:rsidRPr="00AC4797">
        <w:rPr>
          <w:rFonts w:ascii="Arial" w:hAnsi="Arial" w:cs="Arial"/>
          <w:lang w:eastAsia="fr-FR"/>
        </w:rPr>
        <w:t xml:space="preserve"> </w:t>
      </w:r>
      <w:r w:rsidRPr="00AC4797">
        <w:rPr>
          <w:rFonts w:ascii="Arial" w:hAnsi="Arial" w:cs="Arial"/>
          <w:b/>
          <w:bCs/>
          <w:lang w:eastAsia="fr-FR"/>
        </w:rPr>
        <w:t xml:space="preserve">plus adapté aux projets </w:t>
      </w:r>
      <w:r w:rsidRPr="00AC4797">
        <w:rPr>
          <w:rFonts w:ascii="Arial" w:hAnsi="Arial" w:cs="Arial"/>
          <w:lang w:eastAsia="fr-FR"/>
        </w:rPr>
        <w:t xml:space="preserve">de </w:t>
      </w:r>
      <w:r w:rsidR="009F2C57">
        <w:rPr>
          <w:rFonts w:ascii="Arial" w:hAnsi="Arial" w:cs="Arial"/>
          <w:lang w:eastAsia="fr-FR"/>
        </w:rPr>
        <w:t>se</w:t>
      </w:r>
      <w:r w:rsidRPr="00AC4797">
        <w:rPr>
          <w:rFonts w:ascii="Arial" w:hAnsi="Arial" w:cs="Arial"/>
          <w:lang w:eastAsia="fr-FR"/>
        </w:rPr>
        <w:t xml:space="preserve">s clients et </w:t>
      </w:r>
      <w:r w:rsidRPr="00AC4797">
        <w:rPr>
          <w:rFonts w:ascii="Arial" w:hAnsi="Arial" w:cs="Arial"/>
          <w:b/>
          <w:bCs/>
          <w:lang w:eastAsia="fr-FR"/>
        </w:rPr>
        <w:t>maximis</w:t>
      </w:r>
      <w:r w:rsidR="009F2C57">
        <w:rPr>
          <w:rFonts w:ascii="Arial" w:hAnsi="Arial" w:cs="Arial"/>
          <w:b/>
          <w:bCs/>
          <w:lang w:eastAsia="fr-FR"/>
        </w:rPr>
        <w:t>e</w:t>
      </w:r>
      <w:r w:rsidRPr="00AC4797">
        <w:rPr>
          <w:rFonts w:ascii="Arial" w:hAnsi="Arial" w:cs="Arial"/>
          <w:b/>
          <w:bCs/>
          <w:lang w:eastAsia="fr-FR"/>
        </w:rPr>
        <w:t xml:space="preserve"> les</w:t>
      </w:r>
      <w:r w:rsidRPr="00AC4797">
        <w:rPr>
          <w:rFonts w:ascii="Arial" w:hAnsi="Arial" w:cs="Arial"/>
          <w:lang w:eastAsia="fr-FR"/>
        </w:rPr>
        <w:t xml:space="preserve"> </w:t>
      </w:r>
      <w:r w:rsidRPr="00AC4797">
        <w:rPr>
          <w:rFonts w:ascii="Arial" w:hAnsi="Arial" w:cs="Arial"/>
          <w:b/>
          <w:bCs/>
          <w:lang w:eastAsia="fr-FR"/>
        </w:rPr>
        <w:t xml:space="preserve">chances de succès. </w:t>
      </w:r>
      <w:r w:rsidR="009F2C57" w:rsidRPr="009F2C57">
        <w:rPr>
          <w:rFonts w:ascii="Arial" w:hAnsi="Arial" w:cs="Arial"/>
          <w:lang w:eastAsia="fr-FR"/>
        </w:rPr>
        <w:t>F. Iniciativas</w:t>
      </w:r>
      <w:r w:rsidRPr="00AC4797">
        <w:rPr>
          <w:rFonts w:ascii="Arial" w:hAnsi="Arial" w:cs="Arial"/>
          <w:lang w:eastAsia="fr-FR"/>
        </w:rPr>
        <w:t xml:space="preserve"> accompagn</w:t>
      </w:r>
      <w:r w:rsidR="009F2C57">
        <w:rPr>
          <w:rFonts w:ascii="Arial" w:hAnsi="Arial" w:cs="Arial"/>
          <w:lang w:eastAsia="fr-FR"/>
        </w:rPr>
        <w:t>e</w:t>
      </w:r>
      <w:r w:rsidRPr="00AC4797">
        <w:rPr>
          <w:rFonts w:ascii="Arial" w:hAnsi="Arial" w:cs="Arial"/>
          <w:lang w:eastAsia="fr-FR"/>
        </w:rPr>
        <w:t xml:space="preserve"> ainsi des structures de toutes tailles dans cet exercice très cadré qu’est la candidature à un dispositif de financement.</w:t>
      </w:r>
    </w:p>
    <w:p w:rsidR="00AC4797" w:rsidRPr="00AC4797" w:rsidRDefault="00AC4797" w:rsidP="00AC4797">
      <w:pPr>
        <w:rPr>
          <w:rFonts w:ascii="Arial" w:hAnsi="Arial" w:cs="Arial"/>
          <w:lang w:eastAsia="fr-FR"/>
        </w:rPr>
      </w:pPr>
    </w:p>
    <w:p w:rsidR="00AC4797" w:rsidRPr="00AC4797" w:rsidRDefault="00AC4797" w:rsidP="009F2C57">
      <w:pPr>
        <w:autoSpaceDE w:val="0"/>
        <w:autoSpaceDN w:val="0"/>
        <w:spacing w:after="0"/>
        <w:rPr>
          <w:rFonts w:ascii="Arial" w:hAnsi="Arial" w:cs="Arial"/>
          <w:b/>
          <w:bCs/>
          <w:lang w:eastAsia="fr-FR"/>
        </w:rPr>
      </w:pPr>
      <w:r w:rsidRPr="00AC4797">
        <w:rPr>
          <w:rFonts w:ascii="Arial" w:hAnsi="Arial" w:cs="Arial"/>
          <w:b/>
          <w:bCs/>
          <w:lang w:eastAsia="fr-FR"/>
        </w:rPr>
        <w:t>DISPOSITIFS INTERNATIONAUX / ASSURANCE BPI EXPORT</w:t>
      </w:r>
    </w:p>
    <w:p w:rsidR="00AC4797" w:rsidRPr="00AC4797" w:rsidRDefault="009F2C57" w:rsidP="00AC4797">
      <w:pPr>
        <w:autoSpaceDE w:val="0"/>
        <w:autoSpaceDN w:val="0"/>
        <w:rPr>
          <w:rFonts w:ascii="Arial" w:hAnsi="Arial" w:cs="Arial"/>
          <w:lang w:eastAsia="fr-FR"/>
        </w:rPr>
      </w:pPr>
      <w:r w:rsidRPr="009F2C57">
        <w:rPr>
          <w:rFonts w:ascii="Arial" w:hAnsi="Arial" w:cs="Arial"/>
          <w:lang w:eastAsia="fr-FR"/>
        </w:rPr>
        <w:t>F. Iniciativas</w:t>
      </w:r>
      <w:r w:rsidR="00AC4797" w:rsidRPr="00AC4797">
        <w:rPr>
          <w:rFonts w:ascii="Arial" w:hAnsi="Arial" w:cs="Arial"/>
          <w:lang w:eastAsia="fr-FR"/>
        </w:rPr>
        <w:t xml:space="preserve"> accompagn</w:t>
      </w:r>
      <w:r>
        <w:rPr>
          <w:rFonts w:ascii="Arial" w:hAnsi="Arial" w:cs="Arial"/>
          <w:lang w:eastAsia="fr-FR"/>
        </w:rPr>
        <w:t>e</w:t>
      </w:r>
      <w:r w:rsidR="00AC4797" w:rsidRPr="00AC4797">
        <w:rPr>
          <w:rFonts w:ascii="Arial" w:hAnsi="Arial" w:cs="Arial"/>
          <w:lang w:eastAsia="fr-FR"/>
        </w:rPr>
        <w:t xml:space="preserve"> les PME et ETI en vue de </w:t>
      </w:r>
      <w:r w:rsidR="00AC4797" w:rsidRPr="00AC4797">
        <w:rPr>
          <w:rFonts w:ascii="Arial" w:hAnsi="Arial" w:cs="Arial"/>
          <w:b/>
          <w:bCs/>
          <w:lang w:eastAsia="fr-FR"/>
        </w:rPr>
        <w:t>minimiser les</w:t>
      </w:r>
      <w:r w:rsidR="00AC4797" w:rsidRPr="00AC4797">
        <w:rPr>
          <w:rFonts w:ascii="Arial" w:hAnsi="Arial" w:cs="Arial"/>
          <w:lang w:eastAsia="fr-FR"/>
        </w:rPr>
        <w:t xml:space="preserve"> </w:t>
      </w:r>
      <w:r w:rsidR="00AC4797" w:rsidRPr="00AC4797">
        <w:rPr>
          <w:rFonts w:ascii="Arial" w:hAnsi="Arial" w:cs="Arial"/>
          <w:b/>
          <w:bCs/>
          <w:lang w:eastAsia="fr-FR"/>
        </w:rPr>
        <w:t>risques financiers encourus</w:t>
      </w:r>
      <w:r w:rsidR="00AC4797" w:rsidRPr="00AC4797">
        <w:rPr>
          <w:rFonts w:ascii="Arial" w:hAnsi="Arial" w:cs="Arial"/>
          <w:lang w:eastAsia="fr-FR"/>
        </w:rPr>
        <w:t xml:space="preserve"> </w:t>
      </w:r>
      <w:r w:rsidR="00AC4797" w:rsidRPr="00AC4797">
        <w:rPr>
          <w:rFonts w:ascii="Arial" w:hAnsi="Arial" w:cs="Arial"/>
          <w:b/>
          <w:bCs/>
          <w:lang w:eastAsia="fr-FR"/>
        </w:rPr>
        <w:t>lors de leur prospection</w:t>
      </w:r>
      <w:r w:rsidR="00AC4797" w:rsidRPr="00AC4797">
        <w:rPr>
          <w:rFonts w:ascii="Arial" w:hAnsi="Arial" w:cs="Arial"/>
          <w:lang w:eastAsia="fr-FR"/>
        </w:rPr>
        <w:t xml:space="preserve"> </w:t>
      </w:r>
      <w:r w:rsidR="00AC4797" w:rsidRPr="00AC4797">
        <w:rPr>
          <w:rFonts w:ascii="Arial" w:hAnsi="Arial" w:cs="Arial"/>
          <w:b/>
          <w:bCs/>
          <w:lang w:eastAsia="fr-FR"/>
        </w:rPr>
        <w:t xml:space="preserve">commerciale </w:t>
      </w:r>
      <w:r w:rsidR="00AC4797" w:rsidRPr="00AC4797">
        <w:rPr>
          <w:rFonts w:ascii="Arial" w:hAnsi="Arial" w:cs="Arial"/>
          <w:lang w:eastAsia="fr-FR"/>
        </w:rPr>
        <w:t>sur de nouveaux marchés à l’international. L’objectif est d’organiser, structurer et budgéter vos actions à l’étranger en vue de recevoir le soutien efficace qu’offre BPI Export.</w:t>
      </w:r>
    </w:p>
    <w:p w:rsidR="00AC4797" w:rsidRDefault="00AC4797" w:rsidP="009F2C57">
      <w:pPr>
        <w:autoSpaceDE w:val="0"/>
        <w:autoSpaceDN w:val="0"/>
        <w:spacing w:after="0"/>
        <w:rPr>
          <w:rFonts w:ascii="Arial" w:hAnsi="Arial" w:cs="Arial"/>
          <w:b/>
          <w:bCs/>
          <w:lang w:eastAsia="fr-FR"/>
        </w:rPr>
      </w:pPr>
    </w:p>
    <w:p w:rsidR="002B4467" w:rsidRDefault="002B4467" w:rsidP="009F2C57">
      <w:pPr>
        <w:autoSpaceDE w:val="0"/>
        <w:autoSpaceDN w:val="0"/>
        <w:spacing w:after="0"/>
        <w:rPr>
          <w:rFonts w:ascii="Arial" w:hAnsi="Arial" w:cs="Arial"/>
          <w:b/>
          <w:bCs/>
          <w:lang w:eastAsia="fr-FR"/>
        </w:rPr>
      </w:pPr>
    </w:p>
    <w:p w:rsidR="002B4467" w:rsidRPr="00AC4797" w:rsidRDefault="002B4467" w:rsidP="009F2C57">
      <w:pPr>
        <w:autoSpaceDE w:val="0"/>
        <w:autoSpaceDN w:val="0"/>
        <w:spacing w:after="0"/>
        <w:rPr>
          <w:rFonts w:ascii="Arial" w:hAnsi="Arial" w:cs="Arial"/>
          <w:b/>
          <w:bCs/>
          <w:lang w:eastAsia="fr-FR"/>
        </w:rPr>
      </w:pPr>
    </w:p>
    <w:p w:rsidR="00AC4797" w:rsidRPr="00AC4797" w:rsidRDefault="00AC4797" w:rsidP="009F2C57">
      <w:pPr>
        <w:autoSpaceDE w:val="0"/>
        <w:autoSpaceDN w:val="0"/>
        <w:spacing w:after="0"/>
        <w:rPr>
          <w:rFonts w:ascii="Arial" w:hAnsi="Arial" w:cs="Arial"/>
          <w:b/>
          <w:bCs/>
          <w:lang w:eastAsia="fr-FR"/>
        </w:rPr>
      </w:pPr>
      <w:r w:rsidRPr="00AC4797">
        <w:rPr>
          <w:rFonts w:ascii="Arial" w:hAnsi="Arial" w:cs="Arial"/>
          <w:b/>
          <w:bCs/>
          <w:lang w:eastAsia="fr-FR"/>
        </w:rPr>
        <w:lastRenderedPageBreak/>
        <w:t>FORMATIONS</w:t>
      </w:r>
    </w:p>
    <w:p w:rsidR="00AC4797" w:rsidRPr="00AC4797" w:rsidRDefault="00AC4797" w:rsidP="00AC4797">
      <w:pPr>
        <w:autoSpaceDE w:val="0"/>
        <w:autoSpaceDN w:val="0"/>
        <w:rPr>
          <w:rFonts w:ascii="Arial" w:hAnsi="Arial" w:cs="Arial"/>
          <w:lang w:eastAsia="fr-FR"/>
        </w:rPr>
      </w:pPr>
      <w:r w:rsidRPr="00AC4797">
        <w:rPr>
          <w:rFonts w:ascii="Arial" w:hAnsi="Arial" w:cs="Arial"/>
          <w:lang w:eastAsia="fr-FR"/>
        </w:rPr>
        <w:t xml:space="preserve">La FI Université vous propose </w:t>
      </w:r>
      <w:r w:rsidRPr="00AC4797">
        <w:rPr>
          <w:rFonts w:ascii="Arial" w:hAnsi="Arial" w:cs="Arial"/>
          <w:b/>
          <w:bCs/>
          <w:lang w:eastAsia="fr-FR"/>
        </w:rPr>
        <w:t>des formations sur-mesure,</w:t>
      </w:r>
      <w:r w:rsidRPr="00AC4797">
        <w:rPr>
          <w:rFonts w:ascii="Arial" w:hAnsi="Arial" w:cs="Arial"/>
          <w:lang w:eastAsia="fr-FR"/>
        </w:rPr>
        <w:t xml:space="preserve"> spécialisées pour </w:t>
      </w:r>
      <w:r w:rsidRPr="00AC4797">
        <w:rPr>
          <w:rFonts w:ascii="Arial" w:hAnsi="Arial" w:cs="Arial"/>
          <w:b/>
          <w:bCs/>
          <w:lang w:eastAsia="fr-FR"/>
        </w:rPr>
        <w:t>les experts</w:t>
      </w:r>
      <w:r w:rsidRPr="00AC4797">
        <w:rPr>
          <w:rFonts w:ascii="Arial" w:hAnsi="Arial" w:cs="Arial"/>
          <w:lang w:eastAsia="fr-FR"/>
        </w:rPr>
        <w:t xml:space="preserve"> </w:t>
      </w:r>
      <w:r w:rsidRPr="00AC4797">
        <w:rPr>
          <w:rFonts w:ascii="Arial" w:hAnsi="Arial" w:cs="Arial"/>
          <w:b/>
          <w:bCs/>
          <w:lang w:eastAsia="fr-FR"/>
        </w:rPr>
        <w:t>comptables, commissaires</w:t>
      </w:r>
      <w:r w:rsidRPr="00AC4797">
        <w:rPr>
          <w:rFonts w:ascii="Arial" w:hAnsi="Arial" w:cs="Arial"/>
          <w:lang w:eastAsia="fr-FR"/>
        </w:rPr>
        <w:t xml:space="preserve"> </w:t>
      </w:r>
      <w:r w:rsidRPr="00AC4797">
        <w:rPr>
          <w:rFonts w:ascii="Arial" w:hAnsi="Arial" w:cs="Arial"/>
          <w:b/>
          <w:bCs/>
          <w:lang w:eastAsia="fr-FR"/>
        </w:rPr>
        <w:t xml:space="preserve">aux comptes, </w:t>
      </w:r>
      <w:r w:rsidRPr="00AC4797">
        <w:rPr>
          <w:rFonts w:ascii="Arial" w:hAnsi="Arial" w:cs="Arial"/>
          <w:lang w:eastAsia="fr-FR"/>
        </w:rPr>
        <w:t xml:space="preserve">mais également pour les </w:t>
      </w:r>
      <w:r w:rsidRPr="00AC4797">
        <w:rPr>
          <w:rFonts w:ascii="Arial" w:hAnsi="Arial" w:cs="Arial"/>
          <w:b/>
          <w:bCs/>
          <w:lang w:eastAsia="fr-FR"/>
        </w:rPr>
        <w:t>startups.</w:t>
      </w:r>
    </w:p>
    <w:p w:rsidR="00AC4797" w:rsidRPr="00AC4797" w:rsidRDefault="00AC4797" w:rsidP="009F2C57">
      <w:pPr>
        <w:autoSpaceDE w:val="0"/>
        <w:autoSpaceDN w:val="0"/>
        <w:spacing w:after="0"/>
        <w:rPr>
          <w:rFonts w:ascii="Arial" w:hAnsi="Arial" w:cs="Arial"/>
          <w:b/>
          <w:bCs/>
          <w:lang w:eastAsia="fr-FR"/>
        </w:rPr>
      </w:pPr>
      <w:r w:rsidRPr="00AC4797">
        <w:rPr>
          <w:rFonts w:ascii="Arial" w:hAnsi="Arial" w:cs="Arial"/>
          <w:b/>
          <w:bCs/>
          <w:lang w:eastAsia="fr-FR"/>
        </w:rPr>
        <w:t>MANAGEMENT DE L’INNOVATION</w:t>
      </w:r>
    </w:p>
    <w:p w:rsidR="00AC4797" w:rsidRPr="00AC4797" w:rsidRDefault="00AC4797" w:rsidP="00AC4797">
      <w:pPr>
        <w:autoSpaceDE w:val="0"/>
        <w:autoSpaceDN w:val="0"/>
        <w:rPr>
          <w:rFonts w:ascii="Arial" w:hAnsi="Arial" w:cs="Arial"/>
          <w:b/>
          <w:bCs/>
          <w:lang w:eastAsia="fr-FR"/>
        </w:rPr>
      </w:pPr>
      <w:r w:rsidRPr="00AC4797">
        <w:rPr>
          <w:rFonts w:ascii="Arial" w:hAnsi="Arial" w:cs="Arial"/>
          <w:b/>
          <w:bCs/>
          <w:lang w:eastAsia="fr-FR"/>
        </w:rPr>
        <w:t xml:space="preserve">Favorisez l’intelligence collective </w:t>
      </w:r>
      <w:r w:rsidRPr="00AC4797">
        <w:rPr>
          <w:rFonts w:ascii="Arial" w:hAnsi="Arial" w:cs="Arial"/>
          <w:lang w:eastAsia="fr-FR"/>
        </w:rPr>
        <w:t>en impliquant vos collaborateurs</w:t>
      </w:r>
      <w:r w:rsidRPr="00AC4797">
        <w:rPr>
          <w:rFonts w:ascii="Arial" w:hAnsi="Arial" w:cs="Arial"/>
          <w:b/>
          <w:bCs/>
          <w:lang w:eastAsia="fr-FR"/>
        </w:rPr>
        <w:t xml:space="preserve"> </w:t>
      </w:r>
      <w:r w:rsidRPr="00AC4797">
        <w:rPr>
          <w:rFonts w:ascii="Arial" w:hAnsi="Arial" w:cs="Arial"/>
          <w:lang w:eastAsia="fr-FR"/>
        </w:rPr>
        <w:t xml:space="preserve">afin de </w:t>
      </w:r>
      <w:r w:rsidRPr="00AC4797">
        <w:rPr>
          <w:rFonts w:ascii="Arial" w:hAnsi="Arial" w:cs="Arial"/>
          <w:b/>
          <w:bCs/>
          <w:lang w:eastAsia="fr-FR"/>
        </w:rPr>
        <w:t xml:space="preserve">générer de la valeur par l’innovation. </w:t>
      </w:r>
      <w:r w:rsidRPr="00AC4797">
        <w:rPr>
          <w:rFonts w:ascii="Arial" w:hAnsi="Arial" w:cs="Arial"/>
          <w:lang w:eastAsia="fr-FR"/>
        </w:rPr>
        <w:t>Le</w:t>
      </w:r>
      <w:r w:rsidRPr="00AC4797">
        <w:rPr>
          <w:rFonts w:ascii="Arial" w:hAnsi="Arial" w:cs="Arial"/>
          <w:b/>
          <w:bCs/>
          <w:lang w:eastAsia="fr-FR"/>
        </w:rPr>
        <w:t xml:space="preserve"> </w:t>
      </w:r>
      <w:r w:rsidRPr="00AC4797">
        <w:rPr>
          <w:rFonts w:ascii="Arial" w:hAnsi="Arial" w:cs="Arial"/>
          <w:lang w:eastAsia="fr-FR"/>
        </w:rPr>
        <w:t>Management de l’innovation vous permettra</w:t>
      </w:r>
      <w:r w:rsidRPr="00AC4797">
        <w:rPr>
          <w:rFonts w:ascii="Arial" w:hAnsi="Arial" w:cs="Arial"/>
          <w:b/>
          <w:bCs/>
          <w:lang w:eastAsia="fr-FR"/>
        </w:rPr>
        <w:t xml:space="preserve"> </w:t>
      </w:r>
      <w:r w:rsidRPr="00AC4797">
        <w:rPr>
          <w:rFonts w:ascii="Arial" w:hAnsi="Arial" w:cs="Arial"/>
          <w:lang w:eastAsia="fr-FR"/>
        </w:rPr>
        <w:t>d’améliorer vos performances</w:t>
      </w:r>
      <w:r w:rsidRPr="00AC4797">
        <w:rPr>
          <w:rFonts w:ascii="Arial" w:hAnsi="Arial" w:cs="Arial"/>
          <w:b/>
          <w:bCs/>
          <w:lang w:eastAsia="fr-FR"/>
        </w:rPr>
        <w:t xml:space="preserve"> </w:t>
      </w:r>
      <w:r w:rsidRPr="00AC4797">
        <w:rPr>
          <w:rFonts w:ascii="Arial" w:hAnsi="Arial" w:cs="Arial"/>
          <w:lang w:eastAsia="fr-FR"/>
        </w:rPr>
        <w:t>et de comprendre les besoins</w:t>
      </w:r>
      <w:r w:rsidRPr="00AC4797">
        <w:rPr>
          <w:rFonts w:ascii="Arial" w:hAnsi="Arial" w:cs="Arial"/>
          <w:b/>
          <w:bCs/>
          <w:lang w:eastAsia="fr-FR"/>
        </w:rPr>
        <w:t xml:space="preserve"> </w:t>
      </w:r>
      <w:r w:rsidR="009F2C57">
        <w:rPr>
          <w:rFonts w:ascii="Arial" w:hAnsi="Arial" w:cs="Arial"/>
          <w:lang w:eastAsia="fr-FR"/>
        </w:rPr>
        <w:t>futurs de votre marché.</w:t>
      </w:r>
    </w:p>
    <w:p w:rsidR="00FE6FDA" w:rsidRPr="00AC4797" w:rsidRDefault="00FE6FDA" w:rsidP="00FE6FDA">
      <w:pPr>
        <w:pStyle w:val="Default"/>
        <w:jc w:val="both"/>
        <w:rPr>
          <w:rFonts w:eastAsiaTheme="minorEastAsia"/>
          <w:bCs/>
          <w:sz w:val="22"/>
          <w:szCs w:val="22"/>
        </w:rPr>
      </w:pPr>
    </w:p>
    <w:p w:rsidR="00FE6FDA" w:rsidRPr="009F2C57" w:rsidRDefault="00AC4797" w:rsidP="00FE6FDA">
      <w:pPr>
        <w:pStyle w:val="Default"/>
        <w:jc w:val="both"/>
        <w:rPr>
          <w:b/>
          <w:bCs/>
          <w:color w:val="C45911" w:themeColor="accent2" w:themeShade="BF"/>
          <w:u w:val="single"/>
        </w:rPr>
      </w:pPr>
      <w:r w:rsidRPr="009F2C57">
        <w:rPr>
          <w:rFonts w:eastAsiaTheme="minorEastAsia"/>
          <w:b/>
          <w:bCs/>
          <w:color w:val="C45911" w:themeColor="accent2" w:themeShade="BF"/>
          <w:u w:val="single"/>
        </w:rPr>
        <w:t>Les conditions réservées aux adhérents du Réseau Mesure</w:t>
      </w:r>
      <w:r w:rsidR="007533D5" w:rsidRPr="009F2C57">
        <w:rPr>
          <w:rFonts w:eastAsiaTheme="minorEastAsia"/>
          <w:b/>
          <w:bCs/>
          <w:color w:val="C45911" w:themeColor="accent2" w:themeShade="BF"/>
          <w:u w:val="single"/>
        </w:rPr>
        <w:t> :</w:t>
      </w:r>
    </w:p>
    <w:p w:rsidR="00FE6FDA" w:rsidRPr="00AC4797" w:rsidRDefault="00FE6FDA" w:rsidP="00FB04C4">
      <w:pPr>
        <w:pStyle w:val="Default"/>
        <w:jc w:val="center"/>
        <w:rPr>
          <w:rFonts w:eastAsia="Calibri"/>
          <w:bCs/>
          <w:color w:val="auto"/>
          <w:sz w:val="22"/>
          <w:szCs w:val="22"/>
          <w:lang w:eastAsia="en-US"/>
        </w:rPr>
      </w:pPr>
    </w:p>
    <w:p w:rsidR="00AC4797" w:rsidRPr="00520E40" w:rsidRDefault="00AC4797" w:rsidP="00AC4797">
      <w:pPr>
        <w:rPr>
          <w:rFonts w:ascii="Arial" w:hAnsi="Arial" w:cs="Arial"/>
          <w:b/>
        </w:rPr>
      </w:pPr>
      <w:r w:rsidRPr="00520E40">
        <w:rPr>
          <w:rFonts w:ascii="Arial" w:hAnsi="Arial" w:cs="Arial"/>
          <w:b/>
        </w:rPr>
        <w:t>F. Ini</w:t>
      </w:r>
      <w:r w:rsidR="00BA3026">
        <w:rPr>
          <w:rFonts w:ascii="Arial" w:hAnsi="Arial" w:cs="Arial"/>
          <w:b/>
        </w:rPr>
        <w:t>c</w:t>
      </w:r>
      <w:r w:rsidRPr="00520E40">
        <w:rPr>
          <w:rFonts w:ascii="Arial" w:hAnsi="Arial" w:cs="Arial"/>
          <w:b/>
        </w:rPr>
        <w:t xml:space="preserve">iativas propose </w:t>
      </w:r>
      <w:r w:rsidR="00520E40" w:rsidRPr="00520E40">
        <w:rPr>
          <w:rFonts w:ascii="Arial" w:hAnsi="Arial" w:cs="Arial"/>
          <w:b/>
        </w:rPr>
        <w:t>gracieusement :</w:t>
      </w:r>
    </w:p>
    <w:p w:rsidR="00AC4797" w:rsidRDefault="00520E40" w:rsidP="00AC4797">
      <w:pPr>
        <w:numPr>
          <w:ilvl w:val="0"/>
          <w:numId w:val="32"/>
        </w:numPr>
        <w:spacing w:after="0" w:line="240" w:lineRule="auto"/>
        <w:rPr>
          <w:rFonts w:ascii="Arial" w:eastAsia="Times New Roman" w:hAnsi="Arial" w:cs="Arial"/>
          <w:b/>
          <w:bCs/>
          <w:u w:val="single"/>
        </w:rPr>
      </w:pPr>
      <w:r>
        <w:rPr>
          <w:rFonts w:ascii="Arial" w:eastAsia="Times New Roman" w:hAnsi="Arial" w:cs="Arial"/>
          <w:b/>
          <w:bCs/>
          <w:u w:val="single"/>
        </w:rPr>
        <w:t xml:space="preserve">Un </w:t>
      </w:r>
      <w:r w:rsidR="00AC4797" w:rsidRPr="00AC4797">
        <w:rPr>
          <w:rFonts w:ascii="Arial" w:eastAsia="Times New Roman" w:hAnsi="Arial" w:cs="Arial"/>
          <w:b/>
          <w:bCs/>
          <w:u w:val="single"/>
        </w:rPr>
        <w:t xml:space="preserve">Audit d’éligibilité (Crédit d’Impôt Recherche / Innovation / Statut JEI) : </w:t>
      </w:r>
    </w:p>
    <w:p w:rsidR="00520E40" w:rsidRPr="00AC4797" w:rsidRDefault="00520E40" w:rsidP="00520E40">
      <w:pPr>
        <w:spacing w:after="0" w:line="240" w:lineRule="auto"/>
        <w:ind w:left="720"/>
        <w:rPr>
          <w:rFonts w:ascii="Arial" w:eastAsia="Times New Roman" w:hAnsi="Arial" w:cs="Arial"/>
          <w:b/>
          <w:bCs/>
          <w:u w:val="single"/>
        </w:rPr>
      </w:pPr>
    </w:p>
    <w:p w:rsidR="00AC4797" w:rsidRPr="00AC4797" w:rsidRDefault="00AC4797" w:rsidP="00AC4797">
      <w:pPr>
        <w:numPr>
          <w:ilvl w:val="1"/>
          <w:numId w:val="32"/>
        </w:numPr>
        <w:spacing w:after="0" w:line="240" w:lineRule="auto"/>
        <w:rPr>
          <w:rFonts w:ascii="Arial" w:eastAsia="Times New Roman" w:hAnsi="Arial" w:cs="Arial"/>
        </w:rPr>
      </w:pPr>
      <w:r w:rsidRPr="00AC4797">
        <w:rPr>
          <w:rFonts w:ascii="Arial" w:eastAsia="Times New Roman" w:hAnsi="Arial" w:cs="Arial"/>
        </w:rPr>
        <w:t>Echanges techniques autour des grands principes d’éligibilité au dispositif (caractère nouveauté scientifique, incertitudes, ressources et démarche)</w:t>
      </w:r>
    </w:p>
    <w:p w:rsidR="00AC4797" w:rsidRPr="00AC4797" w:rsidRDefault="00AC4797" w:rsidP="00AC4797">
      <w:pPr>
        <w:numPr>
          <w:ilvl w:val="1"/>
          <w:numId w:val="32"/>
        </w:numPr>
        <w:spacing w:after="0" w:line="240" w:lineRule="auto"/>
        <w:rPr>
          <w:rFonts w:ascii="Arial" w:eastAsia="Times New Roman" w:hAnsi="Arial" w:cs="Arial"/>
        </w:rPr>
      </w:pPr>
      <w:r w:rsidRPr="00AC4797">
        <w:rPr>
          <w:rFonts w:ascii="Arial" w:eastAsia="Times New Roman" w:hAnsi="Arial" w:cs="Arial"/>
        </w:rPr>
        <w:t>Définition du périmètre d’éligibilité (phases éligibles, regroupement thématique)</w:t>
      </w:r>
    </w:p>
    <w:p w:rsidR="00AC4797" w:rsidRDefault="00AC4797" w:rsidP="00AC4797">
      <w:pPr>
        <w:numPr>
          <w:ilvl w:val="1"/>
          <w:numId w:val="32"/>
        </w:numPr>
        <w:spacing w:after="0" w:line="240" w:lineRule="auto"/>
        <w:rPr>
          <w:rFonts w:ascii="Arial" w:eastAsia="Times New Roman" w:hAnsi="Arial" w:cs="Arial"/>
        </w:rPr>
      </w:pPr>
      <w:r w:rsidRPr="00AC4797">
        <w:rPr>
          <w:rFonts w:ascii="Arial" w:eastAsia="Times New Roman" w:hAnsi="Arial" w:cs="Arial"/>
        </w:rPr>
        <w:t>Préconisations rédactionnelles et estimation du potentiel de valorisation</w:t>
      </w:r>
    </w:p>
    <w:p w:rsidR="002B4467" w:rsidRPr="00AC4797" w:rsidRDefault="002B4467" w:rsidP="002B4467">
      <w:pPr>
        <w:spacing w:after="0" w:line="240" w:lineRule="auto"/>
        <w:ind w:left="1440"/>
        <w:rPr>
          <w:rFonts w:ascii="Arial" w:eastAsia="Times New Roman" w:hAnsi="Arial" w:cs="Arial"/>
        </w:rPr>
      </w:pPr>
    </w:p>
    <w:p w:rsidR="00AC4797" w:rsidRPr="00AC4797" w:rsidRDefault="00AC4797" w:rsidP="00AC4797">
      <w:pPr>
        <w:rPr>
          <w:rFonts w:ascii="Arial" w:hAnsi="Arial" w:cs="Arial"/>
          <w:i/>
          <w:iCs/>
        </w:rPr>
      </w:pPr>
      <w:r w:rsidRPr="00AC4797">
        <w:rPr>
          <w:rFonts w:ascii="Arial" w:hAnsi="Arial" w:cs="Arial"/>
          <w:i/>
          <w:iCs/>
        </w:rPr>
        <w:t>A l’issue du pré audit, restitution d'un compte rendu succinct par mail afin de situer l’adhérent par rapport aux dispositifs et d’estimer les montants d'aides potentielles</w:t>
      </w:r>
    </w:p>
    <w:p w:rsidR="00AC4797" w:rsidRPr="00AC4797" w:rsidRDefault="00AC4797" w:rsidP="0064747D">
      <w:pPr>
        <w:spacing w:after="0"/>
        <w:rPr>
          <w:rFonts w:ascii="Arial" w:hAnsi="Arial" w:cs="Arial"/>
        </w:rPr>
      </w:pPr>
    </w:p>
    <w:p w:rsidR="00AC4797" w:rsidRPr="00AC4797" w:rsidRDefault="00520E40" w:rsidP="00AC4797">
      <w:pPr>
        <w:numPr>
          <w:ilvl w:val="0"/>
          <w:numId w:val="32"/>
        </w:numPr>
        <w:spacing w:after="0" w:line="240" w:lineRule="auto"/>
        <w:rPr>
          <w:rFonts w:ascii="Arial" w:eastAsia="Times New Roman" w:hAnsi="Arial" w:cs="Arial"/>
          <w:b/>
          <w:bCs/>
          <w:u w:val="single"/>
        </w:rPr>
      </w:pPr>
      <w:r>
        <w:rPr>
          <w:rFonts w:ascii="Arial" w:eastAsia="Times New Roman" w:hAnsi="Arial" w:cs="Arial"/>
          <w:b/>
          <w:bCs/>
          <w:u w:val="single"/>
        </w:rPr>
        <w:t xml:space="preserve">Un </w:t>
      </w:r>
      <w:r w:rsidR="00AC4797" w:rsidRPr="00AC4797">
        <w:rPr>
          <w:rFonts w:ascii="Arial" w:eastAsia="Times New Roman" w:hAnsi="Arial" w:cs="Arial"/>
          <w:b/>
          <w:bCs/>
          <w:u w:val="single"/>
        </w:rPr>
        <w:t>Audit de vulnérabilité (Crédit d’Impôt Recherche / Innovation) :</w:t>
      </w:r>
    </w:p>
    <w:p w:rsidR="00AC4797" w:rsidRPr="00AC4797" w:rsidRDefault="00AC4797" w:rsidP="00AC4797">
      <w:pPr>
        <w:pStyle w:val="Paragraphedeliste"/>
        <w:rPr>
          <w:rFonts w:ascii="Arial" w:eastAsiaTheme="minorHAnsi" w:hAnsi="Arial" w:cs="Arial"/>
        </w:rPr>
      </w:pPr>
    </w:p>
    <w:p w:rsidR="00AC4797" w:rsidRPr="00AC4797" w:rsidRDefault="00AC4797" w:rsidP="00AC4797">
      <w:pPr>
        <w:numPr>
          <w:ilvl w:val="0"/>
          <w:numId w:val="33"/>
        </w:numPr>
        <w:spacing w:after="0" w:line="240" w:lineRule="auto"/>
        <w:rPr>
          <w:rFonts w:ascii="Arial" w:eastAsia="Times New Roman" w:hAnsi="Arial" w:cs="Arial"/>
        </w:rPr>
      </w:pPr>
      <w:r w:rsidRPr="00AC4797">
        <w:rPr>
          <w:rFonts w:ascii="Arial" w:eastAsia="Times New Roman" w:hAnsi="Arial" w:cs="Arial"/>
        </w:rPr>
        <w:t>Etude d'éligibilité et des livrables projets (CIR) : vision globale de la qualité du formalisme des livrables projets</w:t>
      </w:r>
    </w:p>
    <w:p w:rsidR="00AC4797" w:rsidRPr="00AC4797" w:rsidRDefault="00AC4797" w:rsidP="00AC4797">
      <w:pPr>
        <w:pStyle w:val="Paragraphedeliste"/>
        <w:ind w:firstLine="696"/>
        <w:rPr>
          <w:rFonts w:ascii="Arial" w:eastAsiaTheme="minorHAnsi" w:hAnsi="Arial" w:cs="Arial"/>
        </w:rPr>
      </w:pPr>
      <w:r w:rsidRPr="00AC4797">
        <w:rPr>
          <w:rFonts w:ascii="Arial" w:hAnsi="Arial" w:cs="Arial"/>
        </w:rPr>
        <w:t>- Analyse de risque des projets retenus</w:t>
      </w:r>
    </w:p>
    <w:p w:rsidR="00AC4797" w:rsidRPr="00AC4797" w:rsidRDefault="00AC4797" w:rsidP="00AC4797">
      <w:pPr>
        <w:pStyle w:val="Paragraphedeliste"/>
        <w:ind w:left="1428"/>
        <w:rPr>
          <w:rFonts w:ascii="Arial" w:hAnsi="Arial" w:cs="Arial"/>
        </w:rPr>
      </w:pPr>
      <w:r w:rsidRPr="00AC4797">
        <w:rPr>
          <w:rFonts w:ascii="Arial" w:hAnsi="Arial" w:cs="Arial"/>
        </w:rPr>
        <w:t>- Les actions de sécurisation préconisées</w:t>
      </w:r>
    </w:p>
    <w:p w:rsidR="00AC4797" w:rsidRPr="00AC4797" w:rsidRDefault="00AC4797" w:rsidP="00AC4797">
      <w:pPr>
        <w:pStyle w:val="Paragraphedeliste"/>
        <w:ind w:firstLine="696"/>
        <w:rPr>
          <w:rFonts w:ascii="Arial" w:hAnsi="Arial" w:cs="Arial"/>
        </w:rPr>
      </w:pPr>
      <w:r w:rsidRPr="00AC4797">
        <w:rPr>
          <w:rFonts w:ascii="Arial" w:hAnsi="Arial" w:cs="Arial"/>
        </w:rPr>
        <w:t>- Hypothèses d’optimisation</w:t>
      </w:r>
    </w:p>
    <w:p w:rsidR="00AC4797" w:rsidRPr="00AC4797" w:rsidRDefault="00AC4797" w:rsidP="00AC4797">
      <w:pPr>
        <w:numPr>
          <w:ilvl w:val="0"/>
          <w:numId w:val="33"/>
        </w:numPr>
        <w:spacing w:after="0" w:line="240" w:lineRule="auto"/>
        <w:rPr>
          <w:rFonts w:ascii="Arial" w:eastAsia="Times New Roman" w:hAnsi="Arial" w:cs="Arial"/>
        </w:rPr>
      </w:pPr>
      <w:r w:rsidRPr="00AC4797">
        <w:rPr>
          <w:rFonts w:ascii="Arial" w:eastAsia="Times New Roman" w:hAnsi="Arial" w:cs="Arial"/>
        </w:rPr>
        <w:t>Revue du processus CIR dans l'entreprise</w:t>
      </w:r>
    </w:p>
    <w:p w:rsidR="00AC4797" w:rsidRPr="00AC4797" w:rsidRDefault="00AC4797" w:rsidP="009F2C57">
      <w:pPr>
        <w:pStyle w:val="Paragraphedeliste"/>
        <w:spacing w:after="0"/>
        <w:ind w:left="1440"/>
        <w:rPr>
          <w:rFonts w:ascii="Arial" w:eastAsiaTheme="minorHAnsi" w:hAnsi="Arial" w:cs="Arial"/>
        </w:rPr>
      </w:pPr>
    </w:p>
    <w:p w:rsidR="00AC4797" w:rsidRPr="00AC4797" w:rsidRDefault="00AC4797" w:rsidP="00AC4797">
      <w:pPr>
        <w:numPr>
          <w:ilvl w:val="0"/>
          <w:numId w:val="33"/>
        </w:numPr>
        <w:spacing w:after="0" w:line="240" w:lineRule="auto"/>
        <w:rPr>
          <w:rFonts w:ascii="Arial" w:eastAsia="Times New Roman" w:hAnsi="Arial" w:cs="Arial"/>
        </w:rPr>
      </w:pPr>
      <w:r w:rsidRPr="00AC4797">
        <w:rPr>
          <w:rFonts w:ascii="Arial" w:eastAsia="Times New Roman" w:hAnsi="Arial" w:cs="Arial"/>
        </w:rPr>
        <w:t xml:space="preserve">Recommandations et plan d'action : </w:t>
      </w:r>
    </w:p>
    <w:p w:rsidR="00AC4797" w:rsidRPr="00AC4797" w:rsidRDefault="00AC4797" w:rsidP="009F2C57">
      <w:pPr>
        <w:spacing w:after="0"/>
        <w:ind w:left="1416" w:firstLine="708"/>
        <w:rPr>
          <w:rFonts w:ascii="Arial" w:eastAsiaTheme="minorHAnsi" w:hAnsi="Arial" w:cs="Arial"/>
        </w:rPr>
      </w:pPr>
      <w:r w:rsidRPr="00AC4797">
        <w:rPr>
          <w:rFonts w:ascii="Arial" w:hAnsi="Arial" w:cs="Arial"/>
        </w:rPr>
        <w:t>- Conclusion générale sur la qualité du dossier</w:t>
      </w:r>
    </w:p>
    <w:p w:rsidR="00AC4797" w:rsidRDefault="00AC4797" w:rsidP="002B4467">
      <w:pPr>
        <w:ind w:left="2124"/>
        <w:rPr>
          <w:rFonts w:ascii="Arial" w:hAnsi="Arial" w:cs="Arial"/>
        </w:rPr>
      </w:pPr>
      <w:r w:rsidRPr="00AC4797">
        <w:rPr>
          <w:rFonts w:ascii="Arial" w:hAnsi="Arial" w:cs="Arial"/>
        </w:rPr>
        <w:t>- Estimation d’un niveau de vulnérabilité</w:t>
      </w:r>
    </w:p>
    <w:p w:rsidR="002B4467" w:rsidRPr="002B4467" w:rsidRDefault="002B4467" w:rsidP="002B4467">
      <w:pPr>
        <w:autoSpaceDE w:val="0"/>
        <w:autoSpaceDN w:val="0"/>
        <w:adjustRightInd w:val="0"/>
        <w:spacing w:after="0" w:line="240" w:lineRule="auto"/>
        <w:jc w:val="both"/>
        <w:rPr>
          <w:rFonts w:ascii="Arial" w:hAnsi="Arial" w:cs="Arial"/>
          <w:i/>
        </w:rPr>
      </w:pPr>
    </w:p>
    <w:p w:rsidR="002B4467" w:rsidRDefault="002B4467" w:rsidP="002B4467">
      <w:pPr>
        <w:rPr>
          <w:rFonts w:ascii="Arial" w:hAnsi="Arial" w:cs="Arial"/>
          <w:i/>
        </w:rPr>
      </w:pPr>
      <w:r w:rsidRPr="002B4467">
        <w:rPr>
          <w:rFonts w:ascii="Arial" w:hAnsi="Arial" w:cs="Arial"/>
          <w:i/>
        </w:rPr>
        <w:t>A l’issu du pré audit, restitution à l’oral de nos commentaires et préconisations sous forme d’entretien téléphonique avec l’adhérent</w:t>
      </w:r>
      <w:r>
        <w:rPr>
          <w:rFonts w:ascii="Arial" w:hAnsi="Arial" w:cs="Arial"/>
          <w:i/>
        </w:rPr>
        <w:t>.</w:t>
      </w:r>
    </w:p>
    <w:p w:rsidR="002B4467" w:rsidRPr="002B4467" w:rsidRDefault="002B4467" w:rsidP="002B4467">
      <w:pPr>
        <w:jc w:val="both"/>
        <w:rPr>
          <w:rFonts w:ascii="Arial" w:hAnsi="Arial" w:cs="Arial"/>
        </w:rPr>
      </w:pPr>
      <w:r w:rsidRPr="002B4467">
        <w:rPr>
          <w:rFonts w:ascii="Arial" w:hAnsi="Arial" w:cs="Arial"/>
        </w:rPr>
        <w:t>Est expressément précisé que F. Iniciativas ne pourra voir sa responsabilité engagée au titre des éléments fournis dans le cadre de cette consultation menée sur la base des informations fournies par l’adhérent du Réseau Mesure.</w:t>
      </w:r>
    </w:p>
    <w:p w:rsidR="002B4467" w:rsidRDefault="002B4467" w:rsidP="00520E40">
      <w:pPr>
        <w:pStyle w:val="Default"/>
        <w:jc w:val="center"/>
        <w:rPr>
          <w:rFonts w:eastAsia="Calibri"/>
          <w:b/>
          <w:bCs/>
          <w:color w:val="auto"/>
          <w:lang w:eastAsia="en-US"/>
        </w:rPr>
      </w:pPr>
    </w:p>
    <w:p w:rsidR="002B7A32" w:rsidRPr="00520E40" w:rsidRDefault="00C64086" w:rsidP="00520E40">
      <w:pPr>
        <w:pStyle w:val="Default"/>
        <w:jc w:val="center"/>
        <w:rPr>
          <w:rFonts w:eastAsia="Calibri"/>
          <w:b/>
          <w:bCs/>
          <w:color w:val="auto"/>
          <w:lang w:eastAsia="en-US"/>
        </w:rPr>
      </w:pPr>
      <w:r w:rsidRPr="00520E40">
        <w:rPr>
          <w:rFonts w:eastAsia="Calibri"/>
          <w:b/>
          <w:bCs/>
          <w:color w:val="auto"/>
          <w:lang w:eastAsia="en-US"/>
        </w:rPr>
        <w:t>Contact</w:t>
      </w:r>
    </w:p>
    <w:p w:rsidR="00520E40" w:rsidRPr="00520E40" w:rsidRDefault="00520E40" w:rsidP="00520E40">
      <w:pPr>
        <w:pStyle w:val="Default"/>
        <w:jc w:val="center"/>
        <w:rPr>
          <w:rFonts w:eastAsia="Calibri"/>
          <w:bCs/>
          <w:color w:val="auto"/>
          <w:lang w:eastAsia="en-US"/>
        </w:rPr>
      </w:pPr>
    </w:p>
    <w:p w:rsidR="00520E40" w:rsidRPr="00520E40" w:rsidRDefault="00520E40" w:rsidP="00520E40">
      <w:pPr>
        <w:pStyle w:val="Default"/>
        <w:jc w:val="center"/>
        <w:rPr>
          <w:rFonts w:eastAsia="Calibri"/>
          <w:bCs/>
          <w:color w:val="auto"/>
          <w:lang w:eastAsia="en-US"/>
        </w:rPr>
      </w:pPr>
      <w:r w:rsidRPr="00520E40">
        <w:rPr>
          <w:rFonts w:eastAsia="Calibri"/>
          <w:bCs/>
          <w:color w:val="auto"/>
          <w:lang w:eastAsia="en-US"/>
        </w:rPr>
        <w:t>Abel WORMSER</w:t>
      </w:r>
    </w:p>
    <w:p w:rsidR="00520E40" w:rsidRPr="00520E40" w:rsidRDefault="00520E40" w:rsidP="00520E40">
      <w:pPr>
        <w:pStyle w:val="Default"/>
        <w:jc w:val="center"/>
        <w:rPr>
          <w:rFonts w:eastAsia="Calibri"/>
          <w:bCs/>
          <w:color w:val="auto"/>
          <w:lang w:eastAsia="en-US"/>
        </w:rPr>
      </w:pPr>
      <w:r w:rsidRPr="00520E40">
        <w:rPr>
          <w:rFonts w:eastAsia="Calibri"/>
          <w:bCs/>
          <w:color w:val="auto"/>
          <w:lang w:eastAsia="en-US"/>
        </w:rPr>
        <w:t>Responsable Commercial</w:t>
      </w:r>
    </w:p>
    <w:p w:rsidR="00520E40" w:rsidRPr="00520E40" w:rsidRDefault="00520E40" w:rsidP="00520E40">
      <w:pPr>
        <w:pStyle w:val="Default"/>
        <w:jc w:val="center"/>
        <w:rPr>
          <w:rFonts w:eastAsia="Calibri"/>
          <w:bCs/>
          <w:color w:val="auto"/>
          <w:lang w:eastAsia="en-US"/>
        </w:rPr>
      </w:pPr>
      <w:r w:rsidRPr="00520E40">
        <w:rPr>
          <w:rFonts w:eastAsia="Calibri"/>
          <w:bCs/>
          <w:color w:val="auto"/>
          <w:lang w:eastAsia="en-US"/>
        </w:rPr>
        <w:t>Bureau de Lyon</w:t>
      </w:r>
    </w:p>
    <w:p w:rsidR="00520E40" w:rsidRPr="00520E40" w:rsidRDefault="00520E40" w:rsidP="00520E40">
      <w:pPr>
        <w:pStyle w:val="Default"/>
        <w:jc w:val="center"/>
        <w:rPr>
          <w:rFonts w:eastAsia="Calibri"/>
          <w:bCs/>
          <w:color w:val="auto"/>
          <w:lang w:eastAsia="en-US"/>
        </w:rPr>
      </w:pPr>
      <w:r w:rsidRPr="00520E40">
        <w:rPr>
          <w:rFonts w:eastAsia="Calibri"/>
          <w:bCs/>
          <w:color w:val="auto"/>
          <w:lang w:eastAsia="en-US"/>
        </w:rPr>
        <w:t>T. +33 4 81 09 07 54</w:t>
      </w:r>
      <w:r>
        <w:rPr>
          <w:rFonts w:eastAsia="Calibri"/>
          <w:bCs/>
          <w:color w:val="auto"/>
          <w:lang w:eastAsia="en-US"/>
        </w:rPr>
        <w:t xml:space="preserve"> - </w:t>
      </w:r>
      <w:r w:rsidRPr="00520E40">
        <w:rPr>
          <w:rFonts w:eastAsia="Calibri"/>
          <w:bCs/>
          <w:color w:val="auto"/>
          <w:lang w:eastAsia="en-US"/>
        </w:rPr>
        <w:t>M. +33 6 18 21 39 34</w:t>
      </w:r>
    </w:p>
    <w:p w:rsidR="00520E40" w:rsidRPr="00520E40" w:rsidRDefault="00520E40" w:rsidP="00520E40">
      <w:pPr>
        <w:pStyle w:val="Default"/>
        <w:jc w:val="center"/>
        <w:rPr>
          <w:rFonts w:eastAsia="Calibri"/>
          <w:bCs/>
          <w:color w:val="auto"/>
          <w:lang w:eastAsia="en-US"/>
        </w:rPr>
      </w:pPr>
      <w:r w:rsidRPr="00520E40">
        <w:rPr>
          <w:rFonts w:eastAsia="Calibri"/>
          <w:bCs/>
          <w:color w:val="auto"/>
          <w:lang w:eastAsia="en-US"/>
        </w:rPr>
        <w:t>abel.wormser@f-iniciativas.fr</w:t>
      </w:r>
    </w:p>
    <w:p w:rsidR="00520E40" w:rsidRPr="00520E40" w:rsidRDefault="00520E40" w:rsidP="00520E40">
      <w:pPr>
        <w:pStyle w:val="Default"/>
        <w:jc w:val="center"/>
        <w:rPr>
          <w:rFonts w:eastAsia="Calibri"/>
          <w:bCs/>
          <w:color w:val="auto"/>
          <w:lang w:eastAsia="en-US"/>
        </w:rPr>
      </w:pPr>
      <w:r>
        <w:rPr>
          <w:rFonts w:eastAsia="Calibri"/>
          <w:bCs/>
          <w:color w:val="auto"/>
          <w:lang w:eastAsia="en-US"/>
        </w:rPr>
        <w:t xml:space="preserve"> </w:t>
      </w:r>
    </w:p>
    <w:p w:rsidR="00520E40" w:rsidRDefault="00520E40" w:rsidP="00AC4797">
      <w:pPr>
        <w:pStyle w:val="Default"/>
        <w:rPr>
          <w:rFonts w:eastAsia="Calibri"/>
          <w:b/>
          <w:i/>
        </w:rPr>
      </w:pPr>
    </w:p>
    <w:p w:rsidR="00AC4797" w:rsidRPr="00C913FF" w:rsidRDefault="00AC4797" w:rsidP="00AC4797">
      <w:pPr>
        <w:pStyle w:val="Default"/>
        <w:rPr>
          <w:rFonts w:eastAsia="Calibri"/>
          <w:b/>
          <w:i/>
        </w:rPr>
      </w:pPr>
      <w:r w:rsidRPr="00C913FF">
        <w:rPr>
          <w:rFonts w:eastAsia="Calibri"/>
          <w:b/>
          <w:i/>
        </w:rPr>
        <w:t xml:space="preserve">Nous vous remercions de </w:t>
      </w:r>
      <w:r w:rsidR="00520E40">
        <w:rPr>
          <w:rFonts w:eastAsia="Calibri"/>
          <w:b/>
          <w:i/>
        </w:rPr>
        <w:t>compléter et nous retourner ce protocole afin</w:t>
      </w:r>
      <w:r w:rsidR="009F2C57">
        <w:rPr>
          <w:rFonts w:eastAsia="Calibri"/>
          <w:b/>
          <w:i/>
        </w:rPr>
        <w:t xml:space="preserve"> </w:t>
      </w:r>
      <w:r w:rsidR="00520E40">
        <w:rPr>
          <w:rFonts w:eastAsia="Calibri"/>
          <w:b/>
          <w:i/>
        </w:rPr>
        <w:t>de</w:t>
      </w:r>
      <w:r w:rsidRPr="00C913FF">
        <w:rPr>
          <w:rFonts w:eastAsia="Calibri"/>
          <w:b/>
          <w:i/>
        </w:rPr>
        <w:t xml:space="preserve"> bénéficier de l’audit gratuit et des conditions tarifaires préférentielles réservé</w:t>
      </w:r>
      <w:r w:rsidR="00527F76">
        <w:rPr>
          <w:rFonts w:eastAsia="Calibri"/>
          <w:b/>
          <w:i/>
        </w:rPr>
        <w:t>e</w:t>
      </w:r>
      <w:r w:rsidRPr="00C913FF">
        <w:rPr>
          <w:rFonts w:eastAsia="Calibri"/>
          <w:b/>
          <w:i/>
        </w:rPr>
        <w:t>s aux adhérents du Réseau Mesure.</w:t>
      </w:r>
    </w:p>
    <w:p w:rsidR="00AC4797" w:rsidRDefault="00AC4797" w:rsidP="00AC4797">
      <w:pPr>
        <w:pStyle w:val="Sansinterligne"/>
        <w:ind w:left="4956" w:firstLine="708"/>
        <w:rPr>
          <w:rFonts w:ascii="Arial" w:hAnsi="Arial" w:cs="Arial"/>
          <w:b/>
          <w:i/>
          <w:color w:val="000000"/>
        </w:rPr>
      </w:pPr>
    </w:p>
    <w:p w:rsidR="00AC4797" w:rsidRDefault="00AC4797" w:rsidP="00AC4797">
      <w:pPr>
        <w:pStyle w:val="Sansinterligne"/>
        <w:ind w:left="4956" w:firstLine="708"/>
        <w:rPr>
          <w:rFonts w:ascii="Arial" w:hAnsi="Arial" w:cs="Arial"/>
          <w:b/>
          <w:i/>
          <w:color w:val="000000"/>
        </w:rPr>
      </w:pPr>
    </w:p>
    <w:p w:rsidR="00AC4797" w:rsidRDefault="00AC4797" w:rsidP="00AC4797">
      <w:pPr>
        <w:pStyle w:val="Sansinterligne"/>
        <w:ind w:left="4956" w:firstLine="708"/>
        <w:rPr>
          <w:rFonts w:ascii="Arial" w:hAnsi="Arial" w:cs="Arial"/>
          <w:b/>
          <w:i/>
          <w:color w:val="000000"/>
        </w:rPr>
      </w:pPr>
    </w:p>
    <w:p w:rsidR="00AC4797" w:rsidRPr="009A60AA" w:rsidRDefault="00AC4797" w:rsidP="00AC4797">
      <w:pPr>
        <w:pStyle w:val="Sansinterligne"/>
        <w:ind w:left="4956" w:firstLine="708"/>
        <w:rPr>
          <w:rFonts w:ascii="Arial" w:hAnsi="Arial" w:cs="Arial"/>
          <w:b/>
          <w:i/>
          <w:color w:val="000000"/>
        </w:rPr>
      </w:pPr>
      <w:r w:rsidRPr="009A60AA">
        <w:rPr>
          <w:rFonts w:ascii="Arial" w:hAnsi="Arial" w:cs="Arial"/>
          <w:b/>
          <w:i/>
          <w:color w:val="000000"/>
        </w:rPr>
        <w:t>Société</w:t>
      </w:r>
      <w:r>
        <w:rPr>
          <w:rFonts w:ascii="Arial" w:hAnsi="Arial" w:cs="Arial"/>
          <w:b/>
          <w:i/>
          <w:color w:val="000000"/>
        </w:rPr>
        <w:t> :………………………………….</w:t>
      </w:r>
    </w:p>
    <w:p w:rsidR="00AC4797" w:rsidRPr="008D5CA6" w:rsidRDefault="00AC4797" w:rsidP="00AC4797">
      <w:pPr>
        <w:pStyle w:val="Sansinterligne"/>
        <w:rPr>
          <w:rFonts w:ascii="Arial" w:hAnsi="Arial" w:cs="Arial"/>
          <w:b/>
          <w:i/>
          <w:color w:val="000000"/>
        </w:rPr>
      </w:pPr>
      <w:r w:rsidRPr="009A60AA">
        <w:rPr>
          <w:rFonts w:ascii="Arial" w:hAnsi="Arial" w:cs="Arial"/>
          <w:b/>
          <w:i/>
          <w:color w:val="000000"/>
        </w:rPr>
        <w:tab/>
      </w:r>
      <w:r w:rsidRPr="009A60AA">
        <w:rPr>
          <w:rFonts w:ascii="Arial" w:hAnsi="Arial" w:cs="Arial"/>
          <w:b/>
          <w:i/>
          <w:color w:val="000000"/>
        </w:rPr>
        <w:tab/>
      </w:r>
      <w:r w:rsidRPr="009A60AA">
        <w:rPr>
          <w:rFonts w:ascii="Arial" w:hAnsi="Arial" w:cs="Arial"/>
          <w:b/>
          <w:i/>
          <w:color w:val="000000"/>
        </w:rPr>
        <w:tab/>
      </w:r>
      <w:r w:rsidRPr="009A60AA">
        <w:rPr>
          <w:rFonts w:ascii="Arial" w:hAnsi="Arial" w:cs="Arial"/>
          <w:b/>
          <w:i/>
          <w:color w:val="000000"/>
        </w:rPr>
        <w:tab/>
      </w:r>
      <w:r w:rsidRPr="009A60AA">
        <w:rPr>
          <w:rFonts w:ascii="Arial" w:hAnsi="Arial" w:cs="Arial"/>
          <w:b/>
          <w:i/>
          <w:color w:val="000000"/>
        </w:rPr>
        <w:tab/>
      </w:r>
      <w:r w:rsidRPr="009A60AA">
        <w:rPr>
          <w:rFonts w:ascii="Arial" w:hAnsi="Arial" w:cs="Arial"/>
          <w:b/>
          <w:i/>
          <w:color w:val="000000"/>
        </w:rPr>
        <w:tab/>
      </w:r>
      <w:r w:rsidRPr="009A60AA">
        <w:rPr>
          <w:rFonts w:ascii="Arial" w:hAnsi="Arial" w:cs="Arial"/>
          <w:b/>
          <w:i/>
          <w:color w:val="000000"/>
        </w:rPr>
        <w:tab/>
      </w:r>
      <w:r w:rsidRPr="009A60AA">
        <w:rPr>
          <w:rFonts w:ascii="Arial" w:hAnsi="Arial" w:cs="Arial"/>
          <w:b/>
          <w:i/>
          <w:color w:val="000000"/>
        </w:rPr>
        <w:tab/>
      </w:r>
    </w:p>
    <w:p w:rsidR="00AC4797" w:rsidRDefault="00AC4797" w:rsidP="00AC4797">
      <w:pPr>
        <w:pStyle w:val="Sansinterligne"/>
        <w:rPr>
          <w:rFonts w:ascii="Arial" w:hAnsi="Arial" w:cs="Arial"/>
          <w:b/>
          <w:iCs/>
          <w:color w:val="000000"/>
        </w:rPr>
      </w:pPr>
      <w:r>
        <w:rPr>
          <w:rFonts w:ascii="Arial" w:hAnsi="Arial" w:cs="Arial"/>
          <w:b/>
          <w:iCs/>
          <w:color w:val="000000"/>
          <w:u w:val="single"/>
        </w:rPr>
        <w:t xml:space="preserve">Adresse : </w:t>
      </w:r>
      <w:r w:rsidRPr="00C913FF">
        <w:rPr>
          <w:rFonts w:ascii="Arial" w:hAnsi="Arial" w:cs="Arial"/>
          <w:b/>
          <w:iCs/>
          <w:color w:val="000000"/>
        </w:rPr>
        <w:tab/>
        <w:t>…………………………………………</w:t>
      </w:r>
      <w:r>
        <w:rPr>
          <w:rFonts w:ascii="Arial" w:hAnsi="Arial" w:cs="Arial"/>
          <w:b/>
          <w:iCs/>
          <w:color w:val="000000"/>
        </w:rPr>
        <w:t>………………….</w:t>
      </w:r>
    </w:p>
    <w:p w:rsidR="00AC4797" w:rsidRDefault="00AC4797" w:rsidP="00AC4797">
      <w:pPr>
        <w:pStyle w:val="Sansinterligne"/>
        <w:rPr>
          <w:rFonts w:ascii="Arial" w:hAnsi="Arial" w:cs="Arial"/>
          <w:b/>
          <w:iCs/>
          <w:color w:val="000000"/>
        </w:rPr>
      </w:pPr>
      <w:r>
        <w:rPr>
          <w:rFonts w:ascii="Arial" w:hAnsi="Arial" w:cs="Arial"/>
          <w:b/>
          <w:iCs/>
          <w:color w:val="000000"/>
        </w:rPr>
        <w:tab/>
      </w:r>
      <w:r>
        <w:rPr>
          <w:rFonts w:ascii="Arial" w:hAnsi="Arial" w:cs="Arial"/>
          <w:b/>
          <w:iCs/>
          <w:color w:val="000000"/>
        </w:rPr>
        <w:tab/>
        <w:t>…………………………………………………………….</w:t>
      </w:r>
    </w:p>
    <w:p w:rsidR="00AC4797" w:rsidRDefault="00AC4797" w:rsidP="00AC4797">
      <w:pPr>
        <w:pStyle w:val="Sansinterligne"/>
        <w:rPr>
          <w:rFonts w:ascii="Arial" w:hAnsi="Arial" w:cs="Arial"/>
          <w:b/>
          <w:iCs/>
          <w:color w:val="000000"/>
          <w:u w:val="single"/>
        </w:rPr>
      </w:pPr>
      <w:r>
        <w:rPr>
          <w:rFonts w:ascii="Arial" w:hAnsi="Arial" w:cs="Arial"/>
          <w:b/>
          <w:iCs/>
          <w:color w:val="000000"/>
        </w:rPr>
        <w:tab/>
      </w:r>
      <w:r>
        <w:rPr>
          <w:rFonts w:ascii="Arial" w:hAnsi="Arial" w:cs="Arial"/>
          <w:b/>
          <w:iCs/>
          <w:color w:val="000000"/>
        </w:rPr>
        <w:tab/>
        <w:t>…………………………………………………………….</w:t>
      </w:r>
    </w:p>
    <w:p w:rsidR="00AC4797" w:rsidRDefault="00AC4797" w:rsidP="00AC4797">
      <w:pPr>
        <w:pStyle w:val="Sansinterligne"/>
        <w:rPr>
          <w:rFonts w:ascii="Arial" w:hAnsi="Arial" w:cs="Arial"/>
          <w:b/>
          <w:iCs/>
          <w:color w:val="000000"/>
          <w:u w:val="single"/>
        </w:rPr>
      </w:pPr>
    </w:p>
    <w:p w:rsidR="00AC4797" w:rsidRPr="008D5CA6" w:rsidRDefault="00AC4797" w:rsidP="00AC4797">
      <w:pPr>
        <w:pStyle w:val="Sansinterligne"/>
        <w:rPr>
          <w:rFonts w:ascii="Arial" w:hAnsi="Arial" w:cs="Arial"/>
          <w:iCs/>
          <w:color w:val="000000"/>
        </w:rPr>
      </w:pPr>
      <w:r w:rsidRPr="009A60AA">
        <w:rPr>
          <w:rFonts w:ascii="Arial" w:hAnsi="Arial" w:cs="Arial"/>
          <w:b/>
          <w:iCs/>
          <w:color w:val="000000"/>
          <w:u w:val="single"/>
        </w:rPr>
        <w:t>Nom</w:t>
      </w:r>
      <w:r>
        <w:rPr>
          <w:rFonts w:ascii="Arial" w:hAnsi="Arial" w:cs="Arial"/>
          <w:b/>
          <w:iCs/>
          <w:color w:val="000000"/>
          <w:u w:val="single"/>
        </w:rPr>
        <w:t xml:space="preserve"> et Prénom du contact </w:t>
      </w:r>
      <w:r w:rsidRPr="008D5CA6">
        <w:rPr>
          <w:rFonts w:ascii="Arial" w:hAnsi="Arial" w:cs="Arial"/>
          <w:iCs/>
          <w:color w:val="000000"/>
        </w:rPr>
        <w:t>:</w:t>
      </w:r>
      <w:r>
        <w:rPr>
          <w:rFonts w:ascii="Arial" w:hAnsi="Arial" w:cs="Arial"/>
          <w:iCs/>
          <w:color w:val="000000"/>
        </w:rPr>
        <w:tab/>
        <w:t>………………………………………………….</w:t>
      </w:r>
    </w:p>
    <w:p w:rsidR="00AC4797" w:rsidRDefault="00AC4797" w:rsidP="00AC4797">
      <w:pPr>
        <w:pStyle w:val="Sansinterligne"/>
        <w:rPr>
          <w:rFonts w:ascii="Arial" w:hAnsi="Arial" w:cs="Arial"/>
          <w:b/>
          <w:iCs/>
          <w:color w:val="000000"/>
          <w:u w:val="single"/>
        </w:rPr>
      </w:pPr>
    </w:p>
    <w:p w:rsidR="00AC4797" w:rsidRPr="008D5CA6" w:rsidRDefault="00AC4797" w:rsidP="00AC4797">
      <w:pPr>
        <w:pStyle w:val="Sansinterligne"/>
        <w:rPr>
          <w:rFonts w:ascii="Arial" w:hAnsi="Arial" w:cs="Arial"/>
          <w:iCs/>
          <w:color w:val="000000"/>
        </w:rPr>
      </w:pPr>
      <w:r>
        <w:rPr>
          <w:rFonts w:ascii="Arial" w:hAnsi="Arial" w:cs="Arial"/>
          <w:b/>
          <w:iCs/>
          <w:color w:val="000000"/>
          <w:u w:val="single"/>
        </w:rPr>
        <w:t>Adresse courriel </w:t>
      </w:r>
      <w:r w:rsidRPr="008D5CA6">
        <w:rPr>
          <w:rFonts w:ascii="Arial" w:hAnsi="Arial" w:cs="Arial"/>
          <w:iCs/>
          <w:color w:val="000000"/>
        </w:rPr>
        <w:t>:</w:t>
      </w:r>
      <w:r>
        <w:rPr>
          <w:rFonts w:ascii="Arial" w:hAnsi="Arial" w:cs="Arial"/>
          <w:iCs/>
          <w:color w:val="000000"/>
        </w:rPr>
        <w:tab/>
        <w:t>…………………………………………………………………...</w:t>
      </w:r>
    </w:p>
    <w:p w:rsidR="00AC4797" w:rsidRDefault="00AC4797" w:rsidP="00AC4797">
      <w:pPr>
        <w:pStyle w:val="Sansinterligne"/>
        <w:rPr>
          <w:rFonts w:ascii="Arial" w:hAnsi="Arial" w:cs="Arial"/>
          <w:b/>
          <w:iCs/>
          <w:color w:val="000000"/>
          <w:u w:val="single"/>
        </w:rPr>
      </w:pPr>
    </w:p>
    <w:p w:rsidR="00AC4797" w:rsidRDefault="00AC4797" w:rsidP="00AC4797">
      <w:pPr>
        <w:pStyle w:val="Sansinterligne"/>
        <w:rPr>
          <w:rFonts w:ascii="Arial" w:hAnsi="Arial" w:cs="Arial"/>
          <w:b/>
          <w:iCs/>
          <w:color w:val="000000"/>
          <w:u w:val="single"/>
        </w:rPr>
      </w:pPr>
      <w:r>
        <w:rPr>
          <w:rFonts w:ascii="Arial" w:hAnsi="Arial" w:cs="Arial"/>
          <w:b/>
          <w:iCs/>
          <w:color w:val="000000"/>
          <w:u w:val="single"/>
        </w:rPr>
        <w:t>Tel :</w:t>
      </w:r>
      <w:r w:rsidRPr="00C913FF">
        <w:rPr>
          <w:rFonts w:ascii="Arial" w:hAnsi="Arial" w:cs="Arial"/>
          <w:b/>
          <w:iCs/>
          <w:color w:val="000000"/>
        </w:rPr>
        <w:tab/>
      </w:r>
      <w:r>
        <w:rPr>
          <w:rFonts w:ascii="Arial" w:hAnsi="Arial" w:cs="Arial"/>
          <w:b/>
          <w:iCs/>
          <w:color w:val="000000"/>
        </w:rPr>
        <w:t>………………………………..</w:t>
      </w:r>
    </w:p>
    <w:p w:rsidR="00AC4797" w:rsidRDefault="00AC4797" w:rsidP="00AC4797">
      <w:pPr>
        <w:pStyle w:val="Sansinterligne"/>
        <w:rPr>
          <w:rFonts w:ascii="Arial" w:hAnsi="Arial" w:cs="Arial"/>
          <w:b/>
          <w:iCs/>
          <w:color w:val="000000"/>
          <w:u w:val="single"/>
        </w:rPr>
      </w:pPr>
    </w:p>
    <w:p w:rsidR="00AC4797" w:rsidRPr="008D5CA6" w:rsidRDefault="00AC4797" w:rsidP="00AC4797">
      <w:pPr>
        <w:pStyle w:val="Sansinterligne"/>
        <w:rPr>
          <w:rFonts w:ascii="Arial" w:hAnsi="Arial" w:cs="Arial"/>
          <w:iCs/>
          <w:color w:val="000000"/>
        </w:rPr>
      </w:pPr>
      <w:r>
        <w:rPr>
          <w:rFonts w:ascii="Arial" w:hAnsi="Arial" w:cs="Arial"/>
          <w:b/>
          <w:iCs/>
          <w:color w:val="000000"/>
          <w:u w:val="single"/>
        </w:rPr>
        <w:t>Numéro de SIRET </w:t>
      </w:r>
      <w:r w:rsidRPr="008D5CA6">
        <w:rPr>
          <w:rFonts w:ascii="Arial" w:hAnsi="Arial" w:cs="Arial"/>
          <w:iCs/>
          <w:color w:val="000000"/>
        </w:rPr>
        <w:t>:</w:t>
      </w:r>
      <w:r>
        <w:rPr>
          <w:rFonts w:ascii="Arial" w:hAnsi="Arial" w:cs="Arial"/>
          <w:iCs/>
          <w:color w:val="000000"/>
        </w:rPr>
        <w:tab/>
        <w:t>……………………………………………………………………</w:t>
      </w:r>
    </w:p>
    <w:p w:rsidR="00AC4797" w:rsidRDefault="00AC4797" w:rsidP="00AC4797">
      <w:pPr>
        <w:pStyle w:val="Default"/>
        <w:jc w:val="center"/>
        <w:rPr>
          <w:rFonts w:eastAsia="Calibri"/>
          <w:bCs/>
          <w:color w:val="auto"/>
          <w:sz w:val="22"/>
          <w:szCs w:val="22"/>
          <w:lang w:eastAsia="en-US"/>
        </w:rPr>
      </w:pPr>
    </w:p>
    <w:p w:rsidR="00AC4797" w:rsidRDefault="00AC4797" w:rsidP="00AC4797">
      <w:pPr>
        <w:pStyle w:val="Default"/>
        <w:jc w:val="center"/>
        <w:rPr>
          <w:rFonts w:eastAsia="Calibri"/>
          <w:bCs/>
          <w:color w:val="auto"/>
          <w:sz w:val="22"/>
          <w:szCs w:val="22"/>
          <w:lang w:eastAsia="en-US"/>
        </w:rPr>
      </w:pPr>
    </w:p>
    <w:p w:rsidR="00AC4797" w:rsidRDefault="00AC4797" w:rsidP="00AC4797">
      <w:pPr>
        <w:pStyle w:val="Sansinterligne"/>
        <w:jc w:val="both"/>
        <w:rPr>
          <w:rFonts w:ascii="Arial" w:hAnsi="Arial" w:cs="Arial"/>
          <w:bCs/>
          <w:iCs/>
          <w:color w:val="000000"/>
        </w:rPr>
      </w:pPr>
    </w:p>
    <w:p w:rsidR="00AC4797" w:rsidRDefault="00AC4797" w:rsidP="00AC4797">
      <w:pPr>
        <w:pStyle w:val="Sansinterligne"/>
        <w:jc w:val="both"/>
        <w:rPr>
          <w:rFonts w:ascii="Arial" w:hAnsi="Arial" w:cs="Arial"/>
          <w:lang w:eastAsia="fr-FR"/>
        </w:rPr>
      </w:pPr>
      <w:r>
        <w:rPr>
          <w:rFonts w:ascii="Arial" w:hAnsi="Arial" w:cs="Arial"/>
          <w:lang w:eastAsia="fr-FR"/>
        </w:rPr>
        <w:t>Nous</w:t>
      </w:r>
      <w:r w:rsidRPr="00DF6F2B">
        <w:rPr>
          <w:rFonts w:ascii="Arial" w:hAnsi="Arial" w:cs="Arial"/>
          <w:lang w:eastAsia="fr-FR"/>
        </w:rPr>
        <w:t xml:space="preserve"> vous remercions de bien vouloir retourner ce protocole d’accord daté et signé </w:t>
      </w:r>
      <w:r>
        <w:rPr>
          <w:rFonts w:ascii="Arial" w:hAnsi="Arial" w:cs="Arial"/>
          <w:lang w:eastAsia="fr-FR"/>
        </w:rPr>
        <w:t xml:space="preserve">à l’équipe d’animation du Réseau Mesure à </w:t>
      </w:r>
      <w:hyperlink r:id="rId12" w:history="1">
        <w:r w:rsidRPr="004E7941">
          <w:rPr>
            <w:rStyle w:val="Lienhypertexte"/>
            <w:rFonts w:ascii="Arial" w:hAnsi="Arial" w:cs="Arial"/>
            <w:lang w:eastAsia="fr-FR"/>
          </w:rPr>
          <w:t>eduflot@reseau-mesure.com</w:t>
        </w:r>
      </w:hyperlink>
    </w:p>
    <w:p w:rsidR="00AC4797" w:rsidRDefault="00AC4797" w:rsidP="00AC4797">
      <w:pPr>
        <w:pStyle w:val="Sansinterligne"/>
        <w:jc w:val="both"/>
        <w:rPr>
          <w:rFonts w:ascii="Arial" w:hAnsi="Arial" w:cs="Arial"/>
          <w:color w:val="000000"/>
        </w:rPr>
      </w:pPr>
    </w:p>
    <w:p w:rsidR="00AC4797" w:rsidRPr="009A60AA" w:rsidRDefault="00AC4797" w:rsidP="00AC4797">
      <w:pPr>
        <w:pStyle w:val="Sansinterligne"/>
        <w:jc w:val="both"/>
        <w:rPr>
          <w:rFonts w:ascii="Arial" w:hAnsi="Arial" w:cs="Arial"/>
          <w:color w:val="000000"/>
        </w:rPr>
      </w:pPr>
    </w:p>
    <w:p w:rsidR="00AC4797" w:rsidRDefault="00AC4797" w:rsidP="00AC4797">
      <w:pPr>
        <w:pStyle w:val="Sansinterligne"/>
        <w:pBdr>
          <w:top w:val="single" w:sz="4" w:space="1" w:color="auto"/>
          <w:left w:val="single" w:sz="4" w:space="4" w:color="auto"/>
          <w:bottom w:val="single" w:sz="4" w:space="1" w:color="auto"/>
          <w:right w:val="single" w:sz="4" w:space="4" w:color="auto"/>
        </w:pBdr>
        <w:rPr>
          <w:rFonts w:ascii="Arial" w:hAnsi="Arial" w:cs="Arial"/>
          <w:color w:val="000000"/>
        </w:rPr>
      </w:pPr>
    </w:p>
    <w:p w:rsidR="00AC4797" w:rsidRDefault="00AC4797" w:rsidP="00AC4797">
      <w:pPr>
        <w:pStyle w:val="Sansinterligne"/>
        <w:pBdr>
          <w:top w:val="single" w:sz="4" w:space="1" w:color="auto"/>
          <w:left w:val="single" w:sz="4" w:space="4" w:color="auto"/>
          <w:bottom w:val="single" w:sz="4" w:space="1" w:color="auto"/>
          <w:right w:val="single" w:sz="4" w:space="4" w:color="auto"/>
        </w:pBdr>
        <w:rPr>
          <w:rFonts w:ascii="Arial" w:hAnsi="Arial" w:cs="Arial"/>
          <w:color w:val="000000"/>
        </w:rPr>
      </w:pPr>
      <w:r>
        <w:rPr>
          <w:rFonts w:ascii="Arial" w:hAnsi="Arial" w:cs="Arial"/>
          <w:color w:val="000000"/>
        </w:rPr>
        <w:t>Date :</w:t>
      </w:r>
    </w:p>
    <w:p w:rsidR="00AC4797" w:rsidRDefault="00AC4797" w:rsidP="00AC4797">
      <w:pPr>
        <w:pStyle w:val="Sansinterligne"/>
        <w:pBdr>
          <w:top w:val="single" w:sz="4" w:space="1" w:color="auto"/>
          <w:left w:val="single" w:sz="4" w:space="4" w:color="auto"/>
          <w:bottom w:val="single" w:sz="4" w:space="1" w:color="auto"/>
          <w:right w:val="single" w:sz="4" w:space="4" w:color="auto"/>
        </w:pBdr>
        <w:rPr>
          <w:rFonts w:ascii="Arial" w:hAnsi="Arial" w:cs="Arial"/>
          <w:color w:val="000000"/>
        </w:rPr>
      </w:pPr>
    </w:p>
    <w:p w:rsidR="00AC4797" w:rsidRDefault="00AC4797" w:rsidP="00AC4797">
      <w:pPr>
        <w:pStyle w:val="Sansinterligne"/>
        <w:pBdr>
          <w:top w:val="single" w:sz="4" w:space="1" w:color="auto"/>
          <w:left w:val="single" w:sz="4" w:space="4" w:color="auto"/>
          <w:bottom w:val="single" w:sz="4" w:space="1" w:color="auto"/>
          <w:right w:val="single" w:sz="4" w:space="4" w:color="auto"/>
        </w:pBdr>
        <w:rPr>
          <w:rFonts w:ascii="Arial" w:hAnsi="Arial" w:cs="Arial"/>
          <w:color w:val="000000"/>
        </w:rPr>
      </w:pPr>
    </w:p>
    <w:p w:rsidR="00AC4797" w:rsidRPr="009A60AA" w:rsidRDefault="00AC4797" w:rsidP="00AC4797">
      <w:pPr>
        <w:pStyle w:val="Sansinterligne"/>
        <w:pBdr>
          <w:top w:val="single" w:sz="4" w:space="1" w:color="auto"/>
          <w:left w:val="single" w:sz="4" w:space="4" w:color="auto"/>
          <w:bottom w:val="single" w:sz="4" w:space="1" w:color="auto"/>
          <w:right w:val="single" w:sz="4" w:space="4" w:color="auto"/>
        </w:pBdr>
        <w:rPr>
          <w:rFonts w:ascii="Arial" w:hAnsi="Arial" w:cs="Arial"/>
          <w:color w:val="000000"/>
        </w:rPr>
      </w:pPr>
      <w:r w:rsidRPr="009A60AA">
        <w:rPr>
          <w:rFonts w:ascii="Arial" w:hAnsi="Arial" w:cs="Arial"/>
          <w:color w:val="000000"/>
        </w:rPr>
        <w:t>Signature</w:t>
      </w:r>
      <w:r w:rsidRPr="009A60AA">
        <w:rPr>
          <w:rFonts w:ascii="Arial" w:hAnsi="Arial" w:cs="Arial"/>
          <w:color w:val="000000"/>
        </w:rPr>
        <w:tab/>
      </w:r>
      <w:r w:rsidRPr="009A60AA">
        <w:rPr>
          <w:rFonts w:ascii="Arial" w:hAnsi="Arial" w:cs="Arial"/>
          <w:color w:val="000000"/>
        </w:rPr>
        <w:tab/>
      </w:r>
      <w:r w:rsidRPr="009A60AA">
        <w:rPr>
          <w:rFonts w:ascii="Arial" w:hAnsi="Arial" w:cs="Arial"/>
          <w:color w:val="000000"/>
        </w:rPr>
        <w:tab/>
      </w:r>
      <w:r w:rsidRPr="009A60AA">
        <w:rPr>
          <w:rFonts w:ascii="Arial" w:hAnsi="Arial" w:cs="Arial"/>
          <w:color w:val="000000"/>
        </w:rPr>
        <w:tab/>
      </w:r>
      <w:r w:rsidRPr="009A60AA">
        <w:rPr>
          <w:rFonts w:ascii="Arial" w:hAnsi="Arial" w:cs="Arial"/>
          <w:color w:val="000000"/>
        </w:rPr>
        <w:tab/>
      </w:r>
      <w:r w:rsidRPr="009A60AA">
        <w:rPr>
          <w:rFonts w:ascii="Arial" w:hAnsi="Arial" w:cs="Arial"/>
          <w:color w:val="000000"/>
        </w:rPr>
        <w:tab/>
      </w:r>
      <w:r w:rsidRPr="009A60AA">
        <w:rPr>
          <w:rFonts w:ascii="Arial" w:hAnsi="Arial" w:cs="Arial"/>
          <w:color w:val="000000"/>
        </w:rPr>
        <w:tab/>
        <w:t>Cachet</w:t>
      </w:r>
    </w:p>
    <w:p w:rsidR="00AC4797" w:rsidRPr="009A60AA" w:rsidRDefault="00AC4797" w:rsidP="00AC4797">
      <w:pPr>
        <w:pStyle w:val="Sansinterligne"/>
        <w:pBdr>
          <w:top w:val="single" w:sz="4" w:space="1" w:color="auto"/>
          <w:left w:val="single" w:sz="4" w:space="4" w:color="auto"/>
          <w:bottom w:val="single" w:sz="4" w:space="1" w:color="auto"/>
          <w:right w:val="single" w:sz="4" w:space="4" w:color="auto"/>
        </w:pBdr>
        <w:rPr>
          <w:rFonts w:ascii="Arial" w:hAnsi="Arial" w:cs="Arial"/>
          <w:color w:val="000000"/>
        </w:rPr>
      </w:pPr>
    </w:p>
    <w:p w:rsidR="00AC4797" w:rsidRPr="009A60AA" w:rsidRDefault="00AC4797" w:rsidP="00AC4797">
      <w:pPr>
        <w:pStyle w:val="Sansinterligne"/>
        <w:pBdr>
          <w:top w:val="single" w:sz="4" w:space="1" w:color="auto"/>
          <w:left w:val="single" w:sz="4" w:space="4" w:color="auto"/>
          <w:bottom w:val="single" w:sz="4" w:space="1" w:color="auto"/>
          <w:right w:val="single" w:sz="4" w:space="4" w:color="auto"/>
        </w:pBdr>
        <w:rPr>
          <w:rFonts w:ascii="Arial" w:hAnsi="Arial" w:cs="Arial"/>
          <w:color w:val="000000"/>
        </w:rPr>
      </w:pPr>
    </w:p>
    <w:p w:rsidR="00AC4797" w:rsidRPr="009A60AA" w:rsidRDefault="00AC4797" w:rsidP="00AC4797">
      <w:pPr>
        <w:pStyle w:val="Sansinterligne"/>
        <w:pBdr>
          <w:top w:val="single" w:sz="4" w:space="1" w:color="auto"/>
          <w:left w:val="single" w:sz="4" w:space="4" w:color="auto"/>
          <w:bottom w:val="single" w:sz="4" w:space="1" w:color="auto"/>
          <w:right w:val="single" w:sz="4" w:space="4" w:color="auto"/>
        </w:pBdr>
        <w:rPr>
          <w:rFonts w:ascii="Arial" w:hAnsi="Arial" w:cs="Arial"/>
          <w:color w:val="000000"/>
        </w:rPr>
      </w:pPr>
    </w:p>
    <w:p w:rsidR="00AC4797" w:rsidRPr="009A60AA" w:rsidRDefault="00AC4797" w:rsidP="00AC4797">
      <w:pPr>
        <w:pStyle w:val="Sansinterligne"/>
        <w:pBdr>
          <w:top w:val="single" w:sz="4" w:space="1" w:color="auto"/>
          <w:left w:val="single" w:sz="4" w:space="4" w:color="auto"/>
          <w:bottom w:val="single" w:sz="4" w:space="1" w:color="auto"/>
          <w:right w:val="single" w:sz="4" w:space="4" w:color="auto"/>
        </w:pBdr>
        <w:rPr>
          <w:rFonts w:ascii="Arial" w:hAnsi="Arial" w:cs="Arial"/>
          <w:color w:val="000000"/>
        </w:rPr>
      </w:pPr>
    </w:p>
    <w:p w:rsidR="00AC4797" w:rsidRPr="009A60AA" w:rsidRDefault="00AC4797" w:rsidP="00AC4797">
      <w:pPr>
        <w:pStyle w:val="Sansinterligne"/>
        <w:pBdr>
          <w:top w:val="single" w:sz="4" w:space="1" w:color="auto"/>
          <w:left w:val="single" w:sz="4" w:space="4" w:color="auto"/>
          <w:bottom w:val="single" w:sz="4" w:space="1" w:color="auto"/>
          <w:right w:val="single" w:sz="4" w:space="4" w:color="auto"/>
        </w:pBdr>
        <w:rPr>
          <w:rFonts w:ascii="Arial" w:hAnsi="Arial" w:cs="Arial"/>
          <w:color w:val="000000"/>
        </w:rPr>
      </w:pPr>
    </w:p>
    <w:p w:rsidR="00AC4797" w:rsidRDefault="00AC4797" w:rsidP="00AC4797">
      <w:pPr>
        <w:pStyle w:val="Pieddepage"/>
        <w:jc w:val="center"/>
        <w:rPr>
          <w:rFonts w:ascii="Arial Black" w:eastAsia="Times New Roman" w:hAnsi="Arial Black" w:cs="Arial"/>
          <w:sz w:val="16"/>
          <w:szCs w:val="16"/>
          <w:lang w:eastAsia="fr-FR"/>
        </w:rPr>
      </w:pPr>
      <w:r>
        <w:tab/>
      </w:r>
    </w:p>
    <w:sectPr w:rsidR="00AC4797" w:rsidSect="002059A5">
      <w:headerReference w:type="default" r:id="rId13"/>
      <w:footerReference w:type="default" r:id="rId14"/>
      <w:pgSz w:w="11906" w:h="16838"/>
      <w:pgMar w:top="567" w:right="567" w:bottom="567" w:left="567" w:header="709" w:footer="55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763C" w:rsidRDefault="002E763C">
      <w:pPr>
        <w:spacing w:after="0" w:line="240" w:lineRule="auto"/>
      </w:pPr>
      <w:r>
        <w:separator/>
      </w:r>
    </w:p>
  </w:endnote>
  <w:endnote w:type="continuationSeparator" w:id="0">
    <w:p w:rsidR="002E763C" w:rsidRDefault="002E76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ITC Berkeley Oldstyle Std Bk">
    <w:charset w:val="00"/>
    <w:family w:val="auto"/>
    <w:pitch w:val="default"/>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434B" w:rsidRDefault="004E434B" w:rsidP="004E434B">
    <w:pPr>
      <w:tabs>
        <w:tab w:val="center" w:pos="4536"/>
        <w:tab w:val="right" w:pos="9072"/>
      </w:tabs>
      <w:spacing w:after="0" w:line="240" w:lineRule="auto"/>
      <w:jc w:val="center"/>
      <w:rPr>
        <w:rFonts w:ascii="Arial" w:eastAsia="Times New Roman" w:hAnsi="Arial" w:cs="Arial"/>
        <w:b/>
        <w:sz w:val="16"/>
        <w:szCs w:val="16"/>
        <w:lang w:eastAsia="fr-FR"/>
      </w:rPr>
    </w:pPr>
    <w:r>
      <w:rPr>
        <w:rFonts w:ascii="Arial" w:eastAsia="Times New Roman" w:hAnsi="Arial" w:cs="Arial"/>
        <w:b/>
        <w:sz w:val="16"/>
        <w:szCs w:val="16"/>
        <w:lang w:eastAsia="fr-FR"/>
      </w:rPr>
      <w:t>Association Réseau Mesure</w:t>
    </w:r>
  </w:p>
  <w:p w:rsidR="004E434B" w:rsidRDefault="004E434B" w:rsidP="004E434B">
    <w:pPr>
      <w:tabs>
        <w:tab w:val="center" w:pos="4536"/>
        <w:tab w:val="right" w:pos="9072"/>
      </w:tabs>
      <w:spacing w:after="0" w:line="240" w:lineRule="auto"/>
      <w:jc w:val="center"/>
      <w:rPr>
        <w:rFonts w:ascii="Arial" w:eastAsia="Times New Roman" w:hAnsi="Arial" w:cs="Arial"/>
        <w:b/>
        <w:sz w:val="16"/>
        <w:szCs w:val="16"/>
        <w:lang w:eastAsia="fr-FR"/>
      </w:rPr>
    </w:pPr>
    <w:r>
      <w:rPr>
        <w:rFonts w:ascii="Arial" w:eastAsia="Times New Roman" w:hAnsi="Arial" w:cs="Arial"/>
        <w:b/>
        <w:sz w:val="16"/>
        <w:szCs w:val="16"/>
        <w:lang w:eastAsia="fr-FR"/>
      </w:rPr>
      <w:t>c/o CCI VAL D’OISE</w:t>
    </w:r>
  </w:p>
  <w:p w:rsidR="004E434B" w:rsidRDefault="004E434B" w:rsidP="004E434B">
    <w:pPr>
      <w:tabs>
        <w:tab w:val="center" w:pos="4536"/>
        <w:tab w:val="right" w:pos="9072"/>
      </w:tabs>
      <w:spacing w:after="0" w:line="240" w:lineRule="auto"/>
      <w:jc w:val="center"/>
      <w:rPr>
        <w:rFonts w:ascii="Arial" w:eastAsia="Times New Roman" w:hAnsi="Arial" w:cs="Arial"/>
        <w:sz w:val="16"/>
        <w:szCs w:val="16"/>
        <w:lang w:eastAsia="fr-FR"/>
      </w:rPr>
    </w:pPr>
    <w:r>
      <w:rPr>
        <w:rFonts w:ascii="Arial" w:eastAsia="Times New Roman" w:hAnsi="Arial" w:cs="Arial"/>
        <w:sz w:val="16"/>
        <w:szCs w:val="16"/>
        <w:lang w:eastAsia="fr-FR"/>
      </w:rPr>
      <w:t>Adresse : 35 Bld du Port – Cap Cergy Bâtiment C1 – CS 20209 95031 CERGY PONTOISE Cedex</w:t>
    </w:r>
  </w:p>
  <w:p w:rsidR="004E434B" w:rsidRDefault="004E434B" w:rsidP="004E434B">
    <w:pPr>
      <w:tabs>
        <w:tab w:val="center" w:pos="4536"/>
        <w:tab w:val="right" w:pos="9072"/>
      </w:tabs>
      <w:spacing w:after="0" w:line="240" w:lineRule="auto"/>
      <w:jc w:val="center"/>
      <w:rPr>
        <w:rFonts w:ascii="Arial" w:eastAsia="Times New Roman" w:hAnsi="Arial" w:cs="Arial"/>
        <w:sz w:val="16"/>
        <w:szCs w:val="16"/>
        <w:lang w:eastAsia="fr-FR"/>
      </w:rPr>
    </w:pPr>
    <w:r>
      <w:rPr>
        <w:rFonts w:ascii="Arial" w:eastAsia="Times New Roman" w:hAnsi="Arial" w:cs="Arial"/>
        <w:sz w:val="16"/>
        <w:szCs w:val="16"/>
        <w:lang w:eastAsia="fr-FR"/>
      </w:rPr>
      <w:t>Tél : 09 54 64 45 56</w:t>
    </w:r>
  </w:p>
  <w:p w:rsidR="004E434B" w:rsidRPr="004B6549" w:rsidRDefault="004E434B" w:rsidP="004E434B">
    <w:pPr>
      <w:tabs>
        <w:tab w:val="center" w:pos="4536"/>
        <w:tab w:val="right" w:pos="9072"/>
      </w:tabs>
      <w:spacing w:after="0" w:line="240" w:lineRule="auto"/>
      <w:jc w:val="center"/>
      <w:rPr>
        <w:bCs/>
      </w:rPr>
    </w:pPr>
    <w:r>
      <w:rPr>
        <w:rFonts w:ascii="Arial" w:eastAsia="Times New Roman" w:hAnsi="Arial" w:cs="Arial"/>
        <w:sz w:val="16"/>
        <w:szCs w:val="16"/>
        <w:lang w:eastAsia="fr-FR"/>
      </w:rPr>
      <w:t>Association loi 1901 – Enregistrée au J0 20020019 paru le 11 mai 2002 – Code SIREN 444 837 504</w:t>
    </w:r>
  </w:p>
  <w:p w:rsidR="00FB5C02" w:rsidRDefault="00C26AD3">
    <w:pPr>
      <w:pStyle w:val="Pieddepage"/>
      <w:jc w:val="center"/>
      <w:rPr>
        <w:rFonts w:ascii="Arial" w:hAnsi="Arial" w:cs="Arial"/>
        <w:sz w:val="18"/>
        <w:szCs w:val="18"/>
      </w:rPr>
    </w:pPr>
    <w:r>
      <w:rPr>
        <w:noProof/>
        <w:lang w:eastAsia="fr-FR"/>
      </w:rPr>
      <mc:AlternateContent>
        <mc:Choice Requires="wpg">
          <w:drawing>
            <wp:anchor distT="0" distB="0" distL="114300" distR="114300" simplePos="0" relativeHeight="251657728" behindDoc="0" locked="0" layoutInCell="1" allowOverlap="1">
              <wp:simplePos x="0" y="0"/>
              <wp:positionH relativeFrom="page">
                <wp:posOffset>9525</wp:posOffset>
              </wp:positionH>
              <wp:positionV relativeFrom="page">
                <wp:posOffset>10361295</wp:posOffset>
              </wp:positionV>
              <wp:extent cx="7538720" cy="190500"/>
              <wp:effectExtent l="0" t="0" r="2540" b="0"/>
              <wp:wrapNone/>
              <wp:docPr id="637" name="Groupe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38720" cy="190500"/>
                        <a:chOff x="-8" y="14978"/>
                        <a:chExt cx="12255" cy="300"/>
                      </a:xfrm>
                    </wpg:grpSpPr>
                    <wps:wsp>
                      <wps:cNvPr id="638" name="Text Box 25"/>
                      <wps:cNvSpPr txBox="1">
                        <a:spLocks noChangeArrowheads="1"/>
                      </wps:cNvSpPr>
                      <wps:spPr bwMode="auto">
                        <a:xfrm>
                          <a:off x="782" y="14990"/>
                          <a:ext cx="659"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5C02" w:rsidRDefault="00FB5C02">
                            <w:pPr>
                              <w:jc w:val="center"/>
                            </w:pPr>
                            <w:r w:rsidRPr="00CC001D">
                              <w:fldChar w:fldCharType="begin"/>
                            </w:r>
                            <w:r>
                              <w:instrText>PAGE    \* MERGEFORMAT</w:instrText>
                            </w:r>
                            <w:r w:rsidRPr="00CC001D">
                              <w:fldChar w:fldCharType="separate"/>
                            </w:r>
                            <w:r w:rsidR="000C3301" w:rsidRPr="000C3301">
                              <w:rPr>
                                <w:noProof/>
                                <w:color w:val="8C8C8C"/>
                              </w:rPr>
                              <w:t>1</w:t>
                            </w:r>
                            <w:r w:rsidRPr="00CC001D">
                              <w:rPr>
                                <w:color w:val="8C8C8C"/>
                              </w:rPr>
                              <w:fldChar w:fldCharType="end"/>
                            </w:r>
                          </w:p>
                        </w:txbxContent>
                      </wps:txbx>
                      <wps:bodyPr rot="0" vert="horz" wrap="square" lIns="0" tIns="0" rIns="0" bIns="0" anchor="t" anchorCtr="0" upright="1">
                        <a:noAutofit/>
                      </wps:bodyPr>
                    </wps:wsp>
                    <wpg:grpSp>
                      <wpg:cNvPr id="639" name="Group 31"/>
                      <wpg:cNvGrpSpPr>
                        <a:grpSpLocks/>
                      </wpg:cNvGrpSpPr>
                      <wpg:grpSpPr bwMode="auto">
                        <a:xfrm>
                          <a:off x="-8" y="14978"/>
                          <a:ext cx="12255" cy="230"/>
                          <a:chOff x="-8" y="14978"/>
                          <a:chExt cx="12255" cy="230"/>
                        </a:xfrm>
                      </wpg:grpSpPr>
                      <wps:wsp>
                        <wps:cNvPr id="640"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641"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id="Groupe 32" o:spid="_x0000_s1026" style="position:absolute;left:0;text-align:left;margin-left:.75pt;margin-top:815.85pt;width:593.6pt;height:15pt;z-index:251657728;mso-width-percent:1000;mso-position-horizontal-relative:page;mso-position-vertical-relative:page;mso-width-percent:1000" coordorigin="-8,14978"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">
              <v:shapetype id="_x0000_t202" coordsize="21600,21600" o:spt="202" path="m,l,21600r21600,l21600,xe">
                <v:stroke joinstyle="miter"/>
                <v:path gradientshapeok="t" o:connecttype="rect"/>
              </v:shapetype>
              <v:shape id="Text Box 25" o:spid="_x0000_s1027" type="#_x0000_t202" style="position:absolute;left:782;top:14990;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5aMcIA&#10;AADcAAAADwAAAGRycy9kb3ducmV2LnhtbERPz2vCMBS+D/wfwhN2m6kblFlNRWQDYTCs9eDx2by2&#10;weala6J2//1yEHb8+H6v1qPtxI0GbxwrmM8SEMSV04YbBcfy8+UdhA/IGjvHpOCXPKzzydMKM+3u&#10;XNDtEBoRQ9hnqKANoc+k9FVLFv3M9cSRq91gMUQ4NFIPeI/htpOvSZJKi4ZjQ4s9bVuqLoerVbA5&#10;cfFhfr7P+6IuTFkuEv5KL0o9T8fNEkSgMfyLH+6dVpC+xbXxTDwCMv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bloxwgAAANwAAAAPAAAAAAAAAAAAAAAAAJgCAABkcnMvZG93&#10;bnJldi54bWxQSwUGAAAAAAQABAD1AAAAhwMAAAAA&#10;" filled="f" stroked="f">
                <v:textbox inset="0,0,0,0">
                  <w:txbxContent>
                    <w:p w:rsidR="00FB5C02" w:rsidRDefault="00FB5C02">
                      <w:pPr>
                        <w:jc w:val="center"/>
                      </w:pPr>
                      <w:r w:rsidRPr="00CC001D">
                        <w:fldChar w:fldCharType="begin"/>
                      </w:r>
                      <w:r>
                        <w:instrText>PAGE    \* MERGEFORMAT</w:instrText>
                      </w:r>
                      <w:r w:rsidRPr="00CC001D">
                        <w:fldChar w:fldCharType="separate"/>
                      </w:r>
                      <w:r w:rsidR="000C3301" w:rsidRPr="000C3301">
                        <w:rPr>
                          <w:noProof/>
                          <w:color w:val="8C8C8C"/>
                        </w:rPr>
                        <w:t>1</w:t>
                      </w:r>
                      <w:r w:rsidRPr="00CC001D">
                        <w:rPr>
                          <w:color w:val="8C8C8C"/>
                        </w:rPr>
                        <w:fldChar w:fldCharType="end"/>
                      </w:r>
                    </w:p>
                  </w:txbxContent>
                </v:textbox>
              </v:shape>
              <v:group id="Group 31" o:spid="_x0000_s1028" style="position:absolute;left:-8;top:14978;width:12255;height:230"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Dg0GcUAAADcAAAADwAAAGRycy9kb3ducmV2LnhtbESPQYvCMBSE78L+h/CE&#10;vWnaFcWtRhFxlz2IoC6It0fzbIvNS2liW/+9EQSPw8x8w8yXnSlFQ7UrLCuIhxEI4tTqgjMF/8ef&#10;wRSE88gaS8uk4E4OlouP3hwTbVveU3PwmQgQdgkqyL2vEildmpNBN7QVcfAutjbog6wzqWtsA9yU&#10;8iuKJtJgwWEhx4rWOaXXw80o+G2xXY3iTbO9Xtb383G8O21jUuqz361mIDx1/h1+tf+0gsnoG5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Q4NBnFAAAA3AAA&#10;AA8AAAAAAAAAAAAAAAAAqgIAAGRycy9kb3ducmV2LnhtbFBLBQYAAAAABAAEAPoAAACcAw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hoPucEAAADcAAAADwAAAGRycy9kb3ducmV2LnhtbERPy4rCMBTdC/5DuMJsRNMRFalGEWHo&#10;bFz4ApfX5toUm5vSRO3M15uF4PJw3otVayvxoMaXjhV8DxMQxLnTJRcKjoefwQyED8gaK8ek4I88&#10;rJbdzgJT7Z68o8c+FCKGsE9RgQmhTqX0uSGLfuhq4shdXWMxRNgUUjf4jOG2kqMkmUqLJccGgzVt&#10;DOW3/d0q6PtEnvLJ2WT9bHv51yc+rm2m1FevXc9BBGrDR/x2/2oF03GcH8/EIyCX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yGg+5wQAAANwAAAAPAAAAAAAAAAAAAAAA&#10;AKECAABkcnMvZG93bnJldi54bWxQSwUGAAAAAAQABAD5AAAAjwMAAAAA&#10;" strokecolor="#a5a5a5"/>
                <v:shape id="AutoShape 28" o:spid="_x0000_s1030" type="#_x0000_t34" style="position:absolute;left:1252;top:14978;width:10995;height:230;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V/bw8cAAADcAAAADwAAAGRycy9kb3ducmV2LnhtbESPQWvCQBSE74X+h+UJvZS6MZRQ0mxE&#10;GpRCKaj14u2RfSbR7NuQXZP033cLgsdhZr5hsuVkWjFQ7xrLChbzCARxaXXDlYLDz/rlDYTzyBpb&#10;y6Tglxws88eHDFNtR97RsPeVCBB2KSqove9SKV1Zk0E3tx1x8E62N+iD7CupexwD3LQyjqJEGmw4&#10;LNTY0UdN5WV/NQq+d5vD5SivRTw1q+czfhXH87ZQ6mk2rd5BeJr8PXxrf2oFyesC/s+EIyDz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ZX9vDxwAAANwAAAAPAAAAAAAA&#10;AAAAAAAAAKECAABkcnMvZG93bnJldi54bWxQSwUGAAAAAAQABAD5AAAAlQMAAAAA&#10;" adj="20904" strokecolor="#a5a5a5"/>
              </v:group>
              <w10:wrap anchorx="page" anchory="pag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763C" w:rsidRDefault="002E763C">
      <w:pPr>
        <w:spacing w:after="0" w:line="240" w:lineRule="auto"/>
      </w:pPr>
      <w:bookmarkStart w:id="0" w:name="_Hlk482691440"/>
      <w:bookmarkEnd w:id="0"/>
      <w:r>
        <w:separator/>
      </w:r>
    </w:p>
  </w:footnote>
  <w:footnote w:type="continuationSeparator" w:id="0">
    <w:p w:rsidR="002E763C" w:rsidRDefault="002E76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Look w:val="04A0" w:firstRow="1" w:lastRow="0" w:firstColumn="1" w:lastColumn="0" w:noHBand="0" w:noVBand="1"/>
    </w:tblPr>
    <w:tblGrid>
      <w:gridCol w:w="2518"/>
      <w:gridCol w:w="6290"/>
      <w:gridCol w:w="1874"/>
    </w:tblGrid>
    <w:tr w:rsidR="00FB5C02" w:rsidTr="000C4FC1">
      <w:trPr>
        <w:trHeight w:val="1289"/>
      </w:trPr>
      <w:tc>
        <w:tcPr>
          <w:tcW w:w="2518" w:type="dxa"/>
          <w:tcMar>
            <w:top w:w="113" w:type="dxa"/>
            <w:bottom w:w="113" w:type="dxa"/>
          </w:tcMar>
        </w:tcPr>
        <w:p w:rsidR="00FB5C02" w:rsidRDefault="00825A8C" w:rsidP="004F191A">
          <w:pPr>
            <w:pStyle w:val="En-tte"/>
          </w:pPr>
          <w:r>
            <w:rPr>
              <w:noProof/>
              <w:lang w:eastAsia="fr-FR"/>
            </w:rPr>
            <w:drawing>
              <wp:inline distT="0" distB="0" distL="0" distR="0">
                <wp:extent cx="1381125" cy="872975"/>
                <wp:effectExtent l="0" t="0" r="0" b="3810"/>
                <wp:docPr id="2" name="Image 2" descr="LOGO Réseau Mesure 3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Réseau Mesure 30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3928" cy="881067"/>
                        </a:xfrm>
                        <a:prstGeom prst="rect">
                          <a:avLst/>
                        </a:prstGeom>
                        <a:noFill/>
                        <a:ln>
                          <a:noFill/>
                        </a:ln>
                      </pic:spPr>
                    </pic:pic>
                  </a:graphicData>
                </a:graphic>
              </wp:inline>
            </w:drawing>
          </w:r>
        </w:p>
      </w:tc>
      <w:tc>
        <w:tcPr>
          <w:tcW w:w="6290" w:type="dxa"/>
          <w:vAlign w:val="center"/>
        </w:tcPr>
        <w:p w:rsidR="00825A8C" w:rsidRDefault="00825A8C" w:rsidP="00825A8C">
          <w:pPr>
            <w:pStyle w:val="En-tte"/>
            <w:jc w:val="center"/>
            <w:rPr>
              <w:rFonts w:ascii="Arial" w:hAnsi="Arial" w:cs="Arial"/>
              <w:b/>
              <w:sz w:val="28"/>
              <w:szCs w:val="28"/>
            </w:rPr>
          </w:pPr>
          <w:r>
            <w:rPr>
              <w:rFonts w:ascii="Arial" w:hAnsi="Arial" w:cs="Arial"/>
              <w:b/>
              <w:sz w:val="28"/>
              <w:szCs w:val="28"/>
            </w:rPr>
            <w:t xml:space="preserve">Offre </w:t>
          </w:r>
          <w:r w:rsidR="00520E40">
            <w:rPr>
              <w:rFonts w:ascii="Arial" w:hAnsi="Arial" w:cs="Arial"/>
              <w:b/>
              <w:sz w:val="28"/>
              <w:szCs w:val="28"/>
            </w:rPr>
            <w:t>F.Ini</w:t>
          </w:r>
          <w:r w:rsidR="00BA3026">
            <w:rPr>
              <w:rFonts w:ascii="Arial" w:hAnsi="Arial" w:cs="Arial"/>
              <w:b/>
              <w:sz w:val="28"/>
              <w:szCs w:val="28"/>
            </w:rPr>
            <w:t>c</w:t>
          </w:r>
          <w:r w:rsidR="00520E40">
            <w:rPr>
              <w:rFonts w:ascii="Arial" w:hAnsi="Arial" w:cs="Arial"/>
              <w:b/>
              <w:sz w:val="28"/>
              <w:szCs w:val="28"/>
            </w:rPr>
            <w:t xml:space="preserve">iativas </w:t>
          </w:r>
          <w:r>
            <w:rPr>
              <w:rFonts w:ascii="Arial" w:hAnsi="Arial" w:cs="Arial"/>
              <w:b/>
              <w:sz w:val="28"/>
              <w:szCs w:val="28"/>
            </w:rPr>
            <w:t>201</w:t>
          </w:r>
          <w:r w:rsidR="009C05BD">
            <w:rPr>
              <w:rFonts w:ascii="Arial" w:hAnsi="Arial" w:cs="Arial"/>
              <w:b/>
              <w:sz w:val="28"/>
              <w:szCs w:val="28"/>
            </w:rPr>
            <w:t>9</w:t>
          </w:r>
          <w:r>
            <w:rPr>
              <w:rFonts w:ascii="Arial" w:hAnsi="Arial" w:cs="Arial"/>
              <w:b/>
              <w:sz w:val="28"/>
              <w:szCs w:val="28"/>
            </w:rPr>
            <w:t xml:space="preserve"> pour les adhérents </w:t>
          </w:r>
        </w:p>
        <w:p w:rsidR="00FB5C02" w:rsidRPr="00C84AAB" w:rsidRDefault="00825A8C" w:rsidP="00825A8C">
          <w:pPr>
            <w:pStyle w:val="En-tte"/>
            <w:jc w:val="center"/>
            <w:rPr>
              <w:rFonts w:ascii="Arial" w:hAnsi="Arial" w:cs="Arial"/>
              <w:b/>
              <w:sz w:val="28"/>
              <w:szCs w:val="28"/>
            </w:rPr>
          </w:pPr>
          <w:r>
            <w:rPr>
              <w:rFonts w:ascii="Arial" w:hAnsi="Arial" w:cs="Arial"/>
              <w:b/>
              <w:sz w:val="28"/>
              <w:szCs w:val="28"/>
            </w:rPr>
            <w:t>du Réseau Mesure</w:t>
          </w:r>
        </w:p>
      </w:tc>
      <w:tc>
        <w:tcPr>
          <w:tcW w:w="1874" w:type="dxa"/>
          <w:vAlign w:val="center"/>
        </w:tcPr>
        <w:p w:rsidR="00FB5C02" w:rsidRDefault="001C2DB3" w:rsidP="006A0E49">
          <w:pPr>
            <w:pStyle w:val="En-tte"/>
            <w:jc w:val="center"/>
            <w:rPr>
              <w:rFonts w:ascii="Arial" w:hAnsi="Arial" w:cs="Arial"/>
              <w:b/>
              <w:sz w:val="18"/>
              <w:szCs w:val="18"/>
              <w:u w:val="single"/>
            </w:rPr>
          </w:pPr>
          <w:r>
            <w:rPr>
              <w:rFonts w:ascii="Arial" w:hAnsi="Arial" w:cs="Arial"/>
              <w:b/>
              <w:sz w:val="18"/>
              <w:szCs w:val="18"/>
              <w:u w:val="single"/>
            </w:rPr>
            <w:t>REFERENT</w:t>
          </w:r>
          <w:r w:rsidR="00FB5C02" w:rsidRPr="00CA1C3D">
            <w:rPr>
              <w:rFonts w:ascii="Arial" w:hAnsi="Arial" w:cs="Arial"/>
              <w:b/>
              <w:sz w:val="18"/>
              <w:szCs w:val="18"/>
              <w:u w:val="single"/>
            </w:rPr>
            <w:t xml:space="preserve"> ENTREPRISES</w:t>
          </w:r>
        </w:p>
        <w:p w:rsidR="00FB5C02" w:rsidRDefault="00FB5C02" w:rsidP="006A0E49">
          <w:pPr>
            <w:pStyle w:val="En-tte"/>
            <w:jc w:val="center"/>
            <w:rPr>
              <w:rFonts w:ascii="Arial" w:hAnsi="Arial" w:cs="Arial"/>
              <w:b/>
              <w:sz w:val="18"/>
              <w:szCs w:val="18"/>
              <w:u w:val="single"/>
            </w:rPr>
          </w:pPr>
        </w:p>
        <w:p w:rsidR="004B4A75" w:rsidRPr="00CA1C3D" w:rsidRDefault="00AC4797" w:rsidP="00DC2FB7">
          <w:pPr>
            <w:pStyle w:val="En-tte"/>
            <w:jc w:val="center"/>
            <w:rPr>
              <w:rFonts w:ascii="Arial" w:hAnsi="Arial" w:cs="Arial"/>
              <w:b/>
              <w:sz w:val="18"/>
              <w:szCs w:val="18"/>
              <w:u w:val="single"/>
            </w:rPr>
          </w:pPr>
          <w:r>
            <w:rPr>
              <w:rFonts w:ascii="Arial" w:hAnsi="Arial" w:cs="Arial"/>
              <w:sz w:val="18"/>
              <w:szCs w:val="18"/>
            </w:rPr>
            <w:t>Bruno Lef</w:t>
          </w:r>
          <w:r w:rsidR="009F2C57">
            <w:rPr>
              <w:rFonts w:ascii="Arial" w:hAnsi="Arial" w:cs="Arial"/>
              <w:sz w:val="18"/>
              <w:szCs w:val="18"/>
            </w:rPr>
            <w:t>e</w:t>
          </w:r>
          <w:r>
            <w:rPr>
              <w:rFonts w:ascii="Arial" w:hAnsi="Arial" w:cs="Arial"/>
              <w:sz w:val="18"/>
              <w:szCs w:val="18"/>
            </w:rPr>
            <w:t>bvre</w:t>
          </w:r>
        </w:p>
      </w:tc>
    </w:tr>
  </w:tbl>
  <w:p w:rsidR="00FB5C02" w:rsidRDefault="00FB5C02" w:rsidP="009F2C57">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5FCEE7C0"/>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43A574F"/>
    <w:multiLevelType w:val="hybridMultilevel"/>
    <w:tmpl w:val="26445BA8"/>
    <w:lvl w:ilvl="0" w:tplc="EA2C24B8">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F2411F8"/>
    <w:multiLevelType w:val="hybridMultilevel"/>
    <w:tmpl w:val="A044E4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7863175"/>
    <w:multiLevelType w:val="hybridMultilevel"/>
    <w:tmpl w:val="4AAC02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8011E20"/>
    <w:multiLevelType w:val="hybridMultilevel"/>
    <w:tmpl w:val="EA0462DE"/>
    <w:lvl w:ilvl="0" w:tplc="7B6C5D42">
      <w:start w:val="700"/>
      <w:numFmt w:val="bullet"/>
      <w:lvlText w:val="-"/>
      <w:lvlJc w:val="left"/>
      <w:pPr>
        <w:ind w:left="720" w:hanging="360"/>
      </w:pPr>
      <w:rPr>
        <w:rFonts w:ascii="Arial" w:eastAsia="Calibri" w:hAnsi="Arial" w:cs="Arial" w:hint="default"/>
        <w:color w:val="C00000"/>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8484599"/>
    <w:multiLevelType w:val="hybridMultilevel"/>
    <w:tmpl w:val="860634C8"/>
    <w:lvl w:ilvl="0" w:tplc="040C000D">
      <w:start w:val="1"/>
      <w:numFmt w:val="bullet"/>
      <w:lvlText w:val=""/>
      <w:lvlJc w:val="left"/>
      <w:pPr>
        <w:ind w:left="1440" w:hanging="360"/>
      </w:pPr>
      <w:rPr>
        <w:rFonts w:ascii="Wingdings" w:hAnsi="Wingdings"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start w:val="1"/>
      <w:numFmt w:val="bullet"/>
      <w:lvlText w:val="o"/>
      <w:lvlJc w:val="left"/>
      <w:pPr>
        <w:ind w:left="4320" w:hanging="360"/>
      </w:pPr>
      <w:rPr>
        <w:rFonts w:ascii="Courier New" w:hAnsi="Courier New" w:cs="Courier New" w:hint="default"/>
      </w:rPr>
    </w:lvl>
    <w:lvl w:ilvl="5" w:tplc="040C0005">
      <w:start w:val="1"/>
      <w:numFmt w:val="bullet"/>
      <w:lvlText w:val=""/>
      <w:lvlJc w:val="left"/>
      <w:pPr>
        <w:ind w:left="5040" w:hanging="360"/>
      </w:pPr>
      <w:rPr>
        <w:rFonts w:ascii="Wingdings" w:hAnsi="Wingdings" w:hint="default"/>
      </w:rPr>
    </w:lvl>
    <w:lvl w:ilvl="6" w:tplc="040C0001">
      <w:start w:val="1"/>
      <w:numFmt w:val="bullet"/>
      <w:lvlText w:val=""/>
      <w:lvlJc w:val="left"/>
      <w:pPr>
        <w:ind w:left="5760" w:hanging="360"/>
      </w:pPr>
      <w:rPr>
        <w:rFonts w:ascii="Symbol" w:hAnsi="Symbol" w:hint="default"/>
      </w:rPr>
    </w:lvl>
    <w:lvl w:ilvl="7" w:tplc="040C0003">
      <w:start w:val="1"/>
      <w:numFmt w:val="bullet"/>
      <w:lvlText w:val="o"/>
      <w:lvlJc w:val="left"/>
      <w:pPr>
        <w:ind w:left="6480" w:hanging="360"/>
      </w:pPr>
      <w:rPr>
        <w:rFonts w:ascii="Courier New" w:hAnsi="Courier New" w:cs="Courier New" w:hint="default"/>
      </w:rPr>
    </w:lvl>
    <w:lvl w:ilvl="8" w:tplc="040C0005">
      <w:start w:val="1"/>
      <w:numFmt w:val="bullet"/>
      <w:lvlText w:val=""/>
      <w:lvlJc w:val="left"/>
      <w:pPr>
        <w:ind w:left="7200" w:hanging="360"/>
      </w:pPr>
      <w:rPr>
        <w:rFonts w:ascii="Wingdings" w:hAnsi="Wingdings" w:hint="default"/>
      </w:rPr>
    </w:lvl>
  </w:abstractNum>
  <w:abstractNum w:abstractNumId="6" w15:restartNumberingAfterBreak="0">
    <w:nsid w:val="19881C00"/>
    <w:multiLevelType w:val="hybridMultilevel"/>
    <w:tmpl w:val="7090A090"/>
    <w:lvl w:ilvl="0" w:tplc="4426E38E">
      <w:start w:val="1"/>
      <w:numFmt w:val="decimal"/>
      <w:lvlText w:val="%1."/>
      <w:lvlJc w:val="left"/>
      <w:pPr>
        <w:ind w:left="780" w:hanging="360"/>
      </w:pPr>
      <w:rPr>
        <w:rFonts w:ascii="Arial" w:hAnsi="Arial" w:cs="Arial" w:hint="default"/>
        <w:b/>
        <w:sz w:val="22"/>
        <w:szCs w:val="22"/>
      </w:rPr>
    </w:lvl>
    <w:lvl w:ilvl="1" w:tplc="040C0019" w:tentative="1">
      <w:start w:val="1"/>
      <w:numFmt w:val="lowerLetter"/>
      <w:lvlText w:val="%2."/>
      <w:lvlJc w:val="left"/>
      <w:pPr>
        <w:ind w:left="1500" w:hanging="360"/>
      </w:pPr>
    </w:lvl>
    <w:lvl w:ilvl="2" w:tplc="040C001B" w:tentative="1">
      <w:start w:val="1"/>
      <w:numFmt w:val="lowerRoman"/>
      <w:lvlText w:val="%3."/>
      <w:lvlJc w:val="right"/>
      <w:pPr>
        <w:ind w:left="2220" w:hanging="180"/>
      </w:pPr>
    </w:lvl>
    <w:lvl w:ilvl="3" w:tplc="040C000F" w:tentative="1">
      <w:start w:val="1"/>
      <w:numFmt w:val="decimal"/>
      <w:lvlText w:val="%4."/>
      <w:lvlJc w:val="left"/>
      <w:pPr>
        <w:ind w:left="2940" w:hanging="360"/>
      </w:pPr>
    </w:lvl>
    <w:lvl w:ilvl="4" w:tplc="040C0019" w:tentative="1">
      <w:start w:val="1"/>
      <w:numFmt w:val="lowerLetter"/>
      <w:lvlText w:val="%5."/>
      <w:lvlJc w:val="left"/>
      <w:pPr>
        <w:ind w:left="3660" w:hanging="360"/>
      </w:pPr>
    </w:lvl>
    <w:lvl w:ilvl="5" w:tplc="040C001B" w:tentative="1">
      <w:start w:val="1"/>
      <w:numFmt w:val="lowerRoman"/>
      <w:lvlText w:val="%6."/>
      <w:lvlJc w:val="right"/>
      <w:pPr>
        <w:ind w:left="4380" w:hanging="180"/>
      </w:pPr>
    </w:lvl>
    <w:lvl w:ilvl="6" w:tplc="040C000F" w:tentative="1">
      <w:start w:val="1"/>
      <w:numFmt w:val="decimal"/>
      <w:lvlText w:val="%7."/>
      <w:lvlJc w:val="left"/>
      <w:pPr>
        <w:ind w:left="5100" w:hanging="360"/>
      </w:pPr>
    </w:lvl>
    <w:lvl w:ilvl="7" w:tplc="040C0019" w:tentative="1">
      <w:start w:val="1"/>
      <w:numFmt w:val="lowerLetter"/>
      <w:lvlText w:val="%8."/>
      <w:lvlJc w:val="left"/>
      <w:pPr>
        <w:ind w:left="5820" w:hanging="360"/>
      </w:pPr>
    </w:lvl>
    <w:lvl w:ilvl="8" w:tplc="040C001B" w:tentative="1">
      <w:start w:val="1"/>
      <w:numFmt w:val="lowerRoman"/>
      <w:lvlText w:val="%9."/>
      <w:lvlJc w:val="right"/>
      <w:pPr>
        <w:ind w:left="6540" w:hanging="180"/>
      </w:pPr>
    </w:lvl>
  </w:abstractNum>
  <w:abstractNum w:abstractNumId="7" w15:restartNumberingAfterBreak="0">
    <w:nsid w:val="1FA77654"/>
    <w:multiLevelType w:val="hybridMultilevel"/>
    <w:tmpl w:val="45B8241C"/>
    <w:lvl w:ilvl="0" w:tplc="AA96B1B0">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3495EA9"/>
    <w:multiLevelType w:val="hybridMultilevel"/>
    <w:tmpl w:val="26C6F71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257A5FA1"/>
    <w:multiLevelType w:val="hybridMultilevel"/>
    <w:tmpl w:val="1DFE1FE4"/>
    <w:lvl w:ilvl="0" w:tplc="040C0001">
      <w:start w:val="1"/>
      <w:numFmt w:val="bullet"/>
      <w:lvlText w:val=""/>
      <w:lvlJc w:val="left"/>
      <w:pPr>
        <w:tabs>
          <w:tab w:val="num" w:pos="360"/>
        </w:tabs>
        <w:ind w:left="360" w:hanging="360"/>
      </w:pPr>
      <w:rPr>
        <w:rFonts w:ascii="Symbol" w:hAnsi="Symbol" w:hint="default"/>
      </w:rPr>
    </w:lvl>
    <w:lvl w:ilvl="1" w:tplc="A9BACC3A" w:tentative="1">
      <w:start w:val="1"/>
      <w:numFmt w:val="bullet"/>
      <w:lvlText w:val="•"/>
      <w:lvlJc w:val="left"/>
      <w:pPr>
        <w:tabs>
          <w:tab w:val="num" w:pos="1440"/>
        </w:tabs>
        <w:ind w:left="1440" w:hanging="360"/>
      </w:pPr>
      <w:rPr>
        <w:rFonts w:ascii="Arial" w:hAnsi="Arial" w:hint="default"/>
      </w:rPr>
    </w:lvl>
    <w:lvl w:ilvl="2" w:tplc="87067296" w:tentative="1">
      <w:start w:val="1"/>
      <w:numFmt w:val="bullet"/>
      <w:lvlText w:val="•"/>
      <w:lvlJc w:val="left"/>
      <w:pPr>
        <w:tabs>
          <w:tab w:val="num" w:pos="2160"/>
        </w:tabs>
        <w:ind w:left="2160" w:hanging="360"/>
      </w:pPr>
      <w:rPr>
        <w:rFonts w:ascii="Arial" w:hAnsi="Arial" w:hint="default"/>
      </w:rPr>
    </w:lvl>
    <w:lvl w:ilvl="3" w:tplc="613CB650" w:tentative="1">
      <w:start w:val="1"/>
      <w:numFmt w:val="bullet"/>
      <w:lvlText w:val="•"/>
      <w:lvlJc w:val="left"/>
      <w:pPr>
        <w:tabs>
          <w:tab w:val="num" w:pos="2880"/>
        </w:tabs>
        <w:ind w:left="2880" w:hanging="360"/>
      </w:pPr>
      <w:rPr>
        <w:rFonts w:ascii="Arial" w:hAnsi="Arial" w:hint="default"/>
      </w:rPr>
    </w:lvl>
    <w:lvl w:ilvl="4" w:tplc="9C1677AA" w:tentative="1">
      <w:start w:val="1"/>
      <w:numFmt w:val="bullet"/>
      <w:lvlText w:val="•"/>
      <w:lvlJc w:val="left"/>
      <w:pPr>
        <w:tabs>
          <w:tab w:val="num" w:pos="3600"/>
        </w:tabs>
        <w:ind w:left="3600" w:hanging="360"/>
      </w:pPr>
      <w:rPr>
        <w:rFonts w:ascii="Arial" w:hAnsi="Arial" w:hint="default"/>
      </w:rPr>
    </w:lvl>
    <w:lvl w:ilvl="5" w:tplc="274AB5C6" w:tentative="1">
      <w:start w:val="1"/>
      <w:numFmt w:val="bullet"/>
      <w:lvlText w:val="•"/>
      <w:lvlJc w:val="left"/>
      <w:pPr>
        <w:tabs>
          <w:tab w:val="num" w:pos="4320"/>
        </w:tabs>
        <w:ind w:left="4320" w:hanging="360"/>
      </w:pPr>
      <w:rPr>
        <w:rFonts w:ascii="Arial" w:hAnsi="Arial" w:hint="default"/>
      </w:rPr>
    </w:lvl>
    <w:lvl w:ilvl="6" w:tplc="17F22850" w:tentative="1">
      <w:start w:val="1"/>
      <w:numFmt w:val="bullet"/>
      <w:lvlText w:val="•"/>
      <w:lvlJc w:val="left"/>
      <w:pPr>
        <w:tabs>
          <w:tab w:val="num" w:pos="5040"/>
        </w:tabs>
        <w:ind w:left="5040" w:hanging="360"/>
      </w:pPr>
      <w:rPr>
        <w:rFonts w:ascii="Arial" w:hAnsi="Arial" w:hint="default"/>
      </w:rPr>
    </w:lvl>
    <w:lvl w:ilvl="7" w:tplc="FBEADD38" w:tentative="1">
      <w:start w:val="1"/>
      <w:numFmt w:val="bullet"/>
      <w:lvlText w:val="•"/>
      <w:lvlJc w:val="left"/>
      <w:pPr>
        <w:tabs>
          <w:tab w:val="num" w:pos="5760"/>
        </w:tabs>
        <w:ind w:left="5760" w:hanging="360"/>
      </w:pPr>
      <w:rPr>
        <w:rFonts w:ascii="Arial" w:hAnsi="Arial" w:hint="default"/>
      </w:rPr>
    </w:lvl>
    <w:lvl w:ilvl="8" w:tplc="5FA816A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5FA1779"/>
    <w:multiLevelType w:val="hybridMultilevel"/>
    <w:tmpl w:val="86F86EA8"/>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1" w15:restartNumberingAfterBreak="0">
    <w:nsid w:val="28EC2C3A"/>
    <w:multiLevelType w:val="hybridMultilevel"/>
    <w:tmpl w:val="6D72268E"/>
    <w:lvl w:ilvl="0" w:tplc="7B6C5D42">
      <w:start w:val="700"/>
      <w:numFmt w:val="bullet"/>
      <w:lvlText w:val="-"/>
      <w:lvlJc w:val="left"/>
      <w:pPr>
        <w:ind w:left="720" w:hanging="360"/>
      </w:pPr>
      <w:rPr>
        <w:rFonts w:ascii="Arial" w:eastAsia="Calibri" w:hAnsi="Arial" w:cs="Arial" w:hint="default"/>
        <w:color w:val="C00000"/>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A355DFA"/>
    <w:multiLevelType w:val="hybridMultilevel"/>
    <w:tmpl w:val="38BAC1E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15:restartNumberingAfterBreak="0">
    <w:nsid w:val="2A443639"/>
    <w:multiLevelType w:val="hybridMultilevel"/>
    <w:tmpl w:val="EAE631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01E3D8C"/>
    <w:multiLevelType w:val="hybridMultilevel"/>
    <w:tmpl w:val="D7EC1B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03520BA"/>
    <w:multiLevelType w:val="hybridMultilevel"/>
    <w:tmpl w:val="042A2B6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343A4BCA"/>
    <w:multiLevelType w:val="hybridMultilevel"/>
    <w:tmpl w:val="11B237AC"/>
    <w:lvl w:ilvl="0" w:tplc="121039B8">
      <w:start w:val="1"/>
      <w:numFmt w:val="decimal"/>
      <w:lvlText w:val="%1."/>
      <w:lvlJc w:val="left"/>
      <w:pPr>
        <w:ind w:left="72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37737778"/>
    <w:multiLevelType w:val="hybridMultilevel"/>
    <w:tmpl w:val="FDEE40A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8" w15:restartNumberingAfterBreak="0">
    <w:nsid w:val="41284FEB"/>
    <w:multiLevelType w:val="hybridMultilevel"/>
    <w:tmpl w:val="6916DBCE"/>
    <w:lvl w:ilvl="0" w:tplc="1EF068C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2462887"/>
    <w:multiLevelType w:val="hybridMultilevel"/>
    <w:tmpl w:val="D9A6461E"/>
    <w:lvl w:ilvl="0" w:tplc="3C342964">
      <w:start w:val="1"/>
      <w:numFmt w:val="decimal"/>
      <w:lvlText w:val="%1."/>
      <w:lvlJc w:val="left"/>
      <w:pPr>
        <w:ind w:left="72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4CC2CA06"/>
    <w:multiLevelType w:val="hybridMultilevel"/>
    <w:tmpl w:val="B937B68F"/>
    <w:lvl w:ilvl="0" w:tplc="FFFFFFFF">
      <w:start w:val="1"/>
      <w:numFmt w:val="decimal"/>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1" w15:restartNumberingAfterBreak="0">
    <w:nsid w:val="4E4B5AFF"/>
    <w:multiLevelType w:val="hybridMultilevel"/>
    <w:tmpl w:val="5E9056FC"/>
    <w:lvl w:ilvl="0" w:tplc="B97697F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0CF49BC"/>
    <w:multiLevelType w:val="hybridMultilevel"/>
    <w:tmpl w:val="EEA25192"/>
    <w:lvl w:ilvl="0" w:tplc="040C0001">
      <w:start w:val="1"/>
      <w:numFmt w:val="bullet"/>
      <w:lvlText w:val=""/>
      <w:lvlJc w:val="left"/>
      <w:pPr>
        <w:ind w:left="720" w:hanging="360"/>
      </w:pPr>
      <w:rPr>
        <w:rFonts w:ascii="Symbol" w:hAnsi="Symbol" w:hint="default"/>
      </w:rPr>
    </w:lvl>
    <w:lvl w:ilvl="1" w:tplc="040C000D">
      <w:start w:val="1"/>
      <w:numFmt w:val="bullet"/>
      <w:lvlText w:val=""/>
      <w:lvlJc w:val="left"/>
      <w:pPr>
        <w:ind w:left="1440" w:hanging="360"/>
      </w:pPr>
      <w:rPr>
        <w:rFonts w:ascii="Wingdings" w:hAnsi="Wingdings"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3" w15:restartNumberingAfterBreak="0">
    <w:nsid w:val="51BF4CCB"/>
    <w:multiLevelType w:val="hybridMultilevel"/>
    <w:tmpl w:val="4DCE6114"/>
    <w:lvl w:ilvl="0" w:tplc="1EC2658E">
      <w:start w:val="1"/>
      <w:numFmt w:val="bullet"/>
      <w:lvlText w:val="-"/>
      <w:lvlJc w:val="left"/>
      <w:pPr>
        <w:ind w:left="720" w:hanging="360"/>
      </w:pPr>
      <w:rPr>
        <w:rFonts w:ascii="Arial" w:eastAsia="Calibri" w:hAnsi="Arial" w:cs="Arial"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8AF7FC1"/>
    <w:multiLevelType w:val="hybridMultilevel"/>
    <w:tmpl w:val="C14C0BC6"/>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5" w15:restartNumberingAfterBreak="0">
    <w:nsid w:val="5A93753A"/>
    <w:multiLevelType w:val="hybridMultilevel"/>
    <w:tmpl w:val="BC28F574"/>
    <w:lvl w:ilvl="0" w:tplc="26D2B58A">
      <w:start w:val="1"/>
      <w:numFmt w:val="bullet"/>
      <w:lvlText w:val=""/>
      <w:lvlJc w:val="left"/>
      <w:pPr>
        <w:ind w:left="360" w:hanging="360"/>
      </w:pPr>
      <w:rPr>
        <w:rFonts w:ascii="Symbol" w:hAnsi="Symbol" w:hint="default"/>
        <w:color w:val="auto"/>
        <w:u w:val="none"/>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6" w15:restartNumberingAfterBreak="0">
    <w:nsid w:val="5CDD61D4"/>
    <w:multiLevelType w:val="hybridMultilevel"/>
    <w:tmpl w:val="9266D944"/>
    <w:lvl w:ilvl="0" w:tplc="99E8E6D4">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65EC57BB"/>
    <w:multiLevelType w:val="hybridMultilevel"/>
    <w:tmpl w:val="EFC628F0"/>
    <w:lvl w:ilvl="0" w:tplc="3C342964">
      <w:start w:val="1"/>
      <w:numFmt w:val="decimal"/>
      <w:lvlText w:val="%1."/>
      <w:lvlJc w:val="left"/>
      <w:pPr>
        <w:ind w:left="72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721A2643"/>
    <w:multiLevelType w:val="hybridMultilevel"/>
    <w:tmpl w:val="47E444E8"/>
    <w:lvl w:ilvl="0" w:tplc="AA96B1B0">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573108B"/>
    <w:multiLevelType w:val="hybridMultilevel"/>
    <w:tmpl w:val="AE1E2A9E"/>
    <w:lvl w:ilvl="0" w:tplc="6BC29140">
      <w:start w:val="1"/>
      <w:numFmt w:val="bullet"/>
      <w:lvlText w:val="-"/>
      <w:lvlJc w:val="left"/>
      <w:pPr>
        <w:tabs>
          <w:tab w:val="num" w:pos="720"/>
        </w:tabs>
        <w:ind w:left="720" w:hanging="360"/>
      </w:pPr>
      <w:rPr>
        <w:rFonts w:ascii="Times New Roman" w:hAnsi="Times New Roman" w:hint="default"/>
      </w:rPr>
    </w:lvl>
    <w:lvl w:ilvl="1" w:tplc="A920E33A" w:tentative="1">
      <w:start w:val="1"/>
      <w:numFmt w:val="bullet"/>
      <w:lvlText w:val="-"/>
      <w:lvlJc w:val="left"/>
      <w:pPr>
        <w:tabs>
          <w:tab w:val="num" w:pos="1440"/>
        </w:tabs>
        <w:ind w:left="1440" w:hanging="360"/>
      </w:pPr>
      <w:rPr>
        <w:rFonts w:ascii="Times New Roman" w:hAnsi="Times New Roman" w:hint="default"/>
      </w:rPr>
    </w:lvl>
    <w:lvl w:ilvl="2" w:tplc="C038D2F2" w:tentative="1">
      <w:start w:val="1"/>
      <w:numFmt w:val="bullet"/>
      <w:lvlText w:val="-"/>
      <w:lvlJc w:val="left"/>
      <w:pPr>
        <w:tabs>
          <w:tab w:val="num" w:pos="2160"/>
        </w:tabs>
        <w:ind w:left="2160" w:hanging="360"/>
      </w:pPr>
      <w:rPr>
        <w:rFonts w:ascii="Times New Roman" w:hAnsi="Times New Roman" w:hint="default"/>
      </w:rPr>
    </w:lvl>
    <w:lvl w:ilvl="3" w:tplc="3046575E" w:tentative="1">
      <w:start w:val="1"/>
      <w:numFmt w:val="bullet"/>
      <w:lvlText w:val="-"/>
      <w:lvlJc w:val="left"/>
      <w:pPr>
        <w:tabs>
          <w:tab w:val="num" w:pos="2880"/>
        </w:tabs>
        <w:ind w:left="2880" w:hanging="360"/>
      </w:pPr>
      <w:rPr>
        <w:rFonts w:ascii="Times New Roman" w:hAnsi="Times New Roman" w:hint="default"/>
      </w:rPr>
    </w:lvl>
    <w:lvl w:ilvl="4" w:tplc="43AA3170" w:tentative="1">
      <w:start w:val="1"/>
      <w:numFmt w:val="bullet"/>
      <w:lvlText w:val="-"/>
      <w:lvlJc w:val="left"/>
      <w:pPr>
        <w:tabs>
          <w:tab w:val="num" w:pos="3600"/>
        </w:tabs>
        <w:ind w:left="3600" w:hanging="360"/>
      </w:pPr>
      <w:rPr>
        <w:rFonts w:ascii="Times New Roman" w:hAnsi="Times New Roman" w:hint="default"/>
      </w:rPr>
    </w:lvl>
    <w:lvl w:ilvl="5" w:tplc="F0B63ABC" w:tentative="1">
      <w:start w:val="1"/>
      <w:numFmt w:val="bullet"/>
      <w:lvlText w:val="-"/>
      <w:lvlJc w:val="left"/>
      <w:pPr>
        <w:tabs>
          <w:tab w:val="num" w:pos="4320"/>
        </w:tabs>
        <w:ind w:left="4320" w:hanging="360"/>
      </w:pPr>
      <w:rPr>
        <w:rFonts w:ascii="Times New Roman" w:hAnsi="Times New Roman" w:hint="default"/>
      </w:rPr>
    </w:lvl>
    <w:lvl w:ilvl="6" w:tplc="AC3E5C8A" w:tentative="1">
      <w:start w:val="1"/>
      <w:numFmt w:val="bullet"/>
      <w:lvlText w:val="-"/>
      <w:lvlJc w:val="left"/>
      <w:pPr>
        <w:tabs>
          <w:tab w:val="num" w:pos="5040"/>
        </w:tabs>
        <w:ind w:left="5040" w:hanging="360"/>
      </w:pPr>
      <w:rPr>
        <w:rFonts w:ascii="Times New Roman" w:hAnsi="Times New Roman" w:hint="default"/>
      </w:rPr>
    </w:lvl>
    <w:lvl w:ilvl="7" w:tplc="A0102720" w:tentative="1">
      <w:start w:val="1"/>
      <w:numFmt w:val="bullet"/>
      <w:lvlText w:val="-"/>
      <w:lvlJc w:val="left"/>
      <w:pPr>
        <w:tabs>
          <w:tab w:val="num" w:pos="5760"/>
        </w:tabs>
        <w:ind w:left="5760" w:hanging="360"/>
      </w:pPr>
      <w:rPr>
        <w:rFonts w:ascii="Times New Roman" w:hAnsi="Times New Roman" w:hint="default"/>
      </w:rPr>
    </w:lvl>
    <w:lvl w:ilvl="8" w:tplc="64CC60B2"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76241C98"/>
    <w:multiLevelType w:val="hybridMultilevel"/>
    <w:tmpl w:val="23E0C5C0"/>
    <w:lvl w:ilvl="0" w:tplc="040C0001">
      <w:start w:val="1"/>
      <w:numFmt w:val="bullet"/>
      <w:lvlText w:val=""/>
      <w:lvlJc w:val="left"/>
      <w:pPr>
        <w:ind w:left="360" w:hanging="360"/>
      </w:pPr>
      <w:rPr>
        <w:rFonts w:ascii="Symbol" w:hAnsi="Symbol" w:hint="default"/>
        <w:sz w:val="24"/>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1" w15:restartNumberingAfterBreak="0">
    <w:nsid w:val="79062D1F"/>
    <w:multiLevelType w:val="hybridMultilevel"/>
    <w:tmpl w:val="87D479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9AA3CE3"/>
    <w:multiLevelType w:val="hybridMultilevel"/>
    <w:tmpl w:val="12361482"/>
    <w:lvl w:ilvl="0" w:tplc="3C342964">
      <w:start w:val="1"/>
      <w:numFmt w:val="decimal"/>
      <w:lvlText w:val="%1."/>
      <w:lvlJc w:val="left"/>
      <w:pPr>
        <w:ind w:left="72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7FB16C59"/>
    <w:multiLevelType w:val="hybridMultilevel"/>
    <w:tmpl w:val="DAF47668"/>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num w:numId="1">
    <w:abstractNumId w:val="12"/>
  </w:num>
  <w:num w:numId="2">
    <w:abstractNumId w:val="10"/>
  </w:num>
  <w:num w:numId="3">
    <w:abstractNumId w:val="33"/>
  </w:num>
  <w:num w:numId="4">
    <w:abstractNumId w:val="9"/>
  </w:num>
  <w:num w:numId="5">
    <w:abstractNumId w:val="23"/>
  </w:num>
  <w:num w:numId="6">
    <w:abstractNumId w:val="0"/>
  </w:num>
  <w:num w:numId="7">
    <w:abstractNumId w:val="16"/>
  </w:num>
  <w:num w:numId="8">
    <w:abstractNumId w:val="26"/>
  </w:num>
  <w:num w:numId="9">
    <w:abstractNumId w:val="3"/>
  </w:num>
  <w:num w:numId="10">
    <w:abstractNumId w:val="6"/>
  </w:num>
  <w:num w:numId="11">
    <w:abstractNumId w:val="19"/>
  </w:num>
  <w:num w:numId="12">
    <w:abstractNumId w:val="27"/>
  </w:num>
  <w:num w:numId="13">
    <w:abstractNumId w:val="17"/>
  </w:num>
  <w:num w:numId="14">
    <w:abstractNumId w:val="31"/>
  </w:num>
  <w:num w:numId="15">
    <w:abstractNumId w:val="32"/>
  </w:num>
  <w:num w:numId="16">
    <w:abstractNumId w:val="15"/>
  </w:num>
  <w:num w:numId="17">
    <w:abstractNumId w:val="21"/>
  </w:num>
  <w:num w:numId="18">
    <w:abstractNumId w:val="8"/>
  </w:num>
  <w:num w:numId="19">
    <w:abstractNumId w:val="14"/>
  </w:num>
  <w:num w:numId="20">
    <w:abstractNumId w:val="13"/>
  </w:num>
  <w:num w:numId="21">
    <w:abstractNumId w:val="2"/>
  </w:num>
  <w:num w:numId="22">
    <w:abstractNumId w:val="7"/>
  </w:num>
  <w:num w:numId="23">
    <w:abstractNumId w:val="28"/>
  </w:num>
  <w:num w:numId="24">
    <w:abstractNumId w:val="30"/>
  </w:num>
  <w:num w:numId="25">
    <w:abstractNumId w:val="11"/>
  </w:num>
  <w:num w:numId="26">
    <w:abstractNumId w:val="25"/>
  </w:num>
  <w:num w:numId="27">
    <w:abstractNumId w:val="4"/>
  </w:num>
  <w:num w:numId="28">
    <w:abstractNumId w:val="24"/>
  </w:num>
  <w:num w:numId="29">
    <w:abstractNumId w:val="18"/>
  </w:num>
  <w:num w:numId="30">
    <w:abstractNumId w:val="29"/>
  </w:num>
  <w:num w:numId="31">
    <w:abstractNumId w:val="1"/>
  </w:num>
  <w:num w:numId="32">
    <w:abstractNumId w:val="22"/>
  </w:num>
  <w:num w:numId="33">
    <w:abstractNumId w:val="5"/>
  </w:num>
  <w:num w:numId="34">
    <w:abstractNumId w:val="20"/>
    <w:lvlOverride w:ilvl="0">
      <w:startOverride w:val="1"/>
    </w:lvlOverride>
    <w:lvlOverride w:ilvl="1"/>
    <w:lvlOverride w:ilvl="2"/>
    <w:lvlOverride w:ilvl="3"/>
    <w:lvlOverride w:ilvl="4"/>
    <w:lvlOverride w:ilvl="5"/>
    <w:lvlOverride w:ilvl="6"/>
    <w:lvlOverride w:ilvl="7"/>
    <w:lvlOverride w:ilv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C5B"/>
    <w:rsid w:val="00007F17"/>
    <w:rsid w:val="0001324F"/>
    <w:rsid w:val="00013FBB"/>
    <w:rsid w:val="00023564"/>
    <w:rsid w:val="000239DC"/>
    <w:rsid w:val="00024C81"/>
    <w:rsid w:val="00025F05"/>
    <w:rsid w:val="00026CC6"/>
    <w:rsid w:val="00030513"/>
    <w:rsid w:val="0003184A"/>
    <w:rsid w:val="00040B21"/>
    <w:rsid w:val="0005176E"/>
    <w:rsid w:val="00051E0C"/>
    <w:rsid w:val="00060CB4"/>
    <w:rsid w:val="00061427"/>
    <w:rsid w:val="00061F3C"/>
    <w:rsid w:val="0007400E"/>
    <w:rsid w:val="00074EAF"/>
    <w:rsid w:val="000757D0"/>
    <w:rsid w:val="00080792"/>
    <w:rsid w:val="00085BF3"/>
    <w:rsid w:val="000872BF"/>
    <w:rsid w:val="000900DC"/>
    <w:rsid w:val="00090B64"/>
    <w:rsid w:val="00094E60"/>
    <w:rsid w:val="00097BCC"/>
    <w:rsid w:val="000A0A84"/>
    <w:rsid w:val="000A5B76"/>
    <w:rsid w:val="000B1345"/>
    <w:rsid w:val="000B3805"/>
    <w:rsid w:val="000C3301"/>
    <w:rsid w:val="000C4FC1"/>
    <w:rsid w:val="000C5596"/>
    <w:rsid w:val="000E500B"/>
    <w:rsid w:val="000E5E61"/>
    <w:rsid w:val="000F0C1C"/>
    <w:rsid w:val="000F1897"/>
    <w:rsid w:val="000F2956"/>
    <w:rsid w:val="000F2B92"/>
    <w:rsid w:val="000F72A6"/>
    <w:rsid w:val="00100BD2"/>
    <w:rsid w:val="00101031"/>
    <w:rsid w:val="00104262"/>
    <w:rsid w:val="00104500"/>
    <w:rsid w:val="00113588"/>
    <w:rsid w:val="00114A82"/>
    <w:rsid w:val="0012194A"/>
    <w:rsid w:val="00124556"/>
    <w:rsid w:val="001262D5"/>
    <w:rsid w:val="00127272"/>
    <w:rsid w:val="001402C3"/>
    <w:rsid w:val="001517DC"/>
    <w:rsid w:val="001530E9"/>
    <w:rsid w:val="00153D2A"/>
    <w:rsid w:val="0015456B"/>
    <w:rsid w:val="001602E1"/>
    <w:rsid w:val="00171446"/>
    <w:rsid w:val="00182811"/>
    <w:rsid w:val="00182CCE"/>
    <w:rsid w:val="00184445"/>
    <w:rsid w:val="001924D8"/>
    <w:rsid w:val="001943E4"/>
    <w:rsid w:val="001A12AA"/>
    <w:rsid w:val="001A737D"/>
    <w:rsid w:val="001A748B"/>
    <w:rsid w:val="001B0719"/>
    <w:rsid w:val="001B07FC"/>
    <w:rsid w:val="001B4381"/>
    <w:rsid w:val="001C0671"/>
    <w:rsid w:val="001C2DB3"/>
    <w:rsid w:val="001C53E7"/>
    <w:rsid w:val="001C6FD5"/>
    <w:rsid w:val="001C7FF3"/>
    <w:rsid w:val="001E232B"/>
    <w:rsid w:val="001E4FF8"/>
    <w:rsid w:val="001F5047"/>
    <w:rsid w:val="001F7819"/>
    <w:rsid w:val="002059A5"/>
    <w:rsid w:val="00206939"/>
    <w:rsid w:val="002134D1"/>
    <w:rsid w:val="0021472A"/>
    <w:rsid w:val="00216E21"/>
    <w:rsid w:val="00217B35"/>
    <w:rsid w:val="002209C4"/>
    <w:rsid w:val="0022328E"/>
    <w:rsid w:val="002243F3"/>
    <w:rsid w:val="00226E12"/>
    <w:rsid w:val="00231118"/>
    <w:rsid w:val="002312B1"/>
    <w:rsid w:val="00233121"/>
    <w:rsid w:val="002405BF"/>
    <w:rsid w:val="00242364"/>
    <w:rsid w:val="00250C44"/>
    <w:rsid w:val="0025433C"/>
    <w:rsid w:val="00265368"/>
    <w:rsid w:val="002666CD"/>
    <w:rsid w:val="0027582D"/>
    <w:rsid w:val="00280407"/>
    <w:rsid w:val="00282390"/>
    <w:rsid w:val="002847E2"/>
    <w:rsid w:val="00285BBD"/>
    <w:rsid w:val="00287586"/>
    <w:rsid w:val="002936D3"/>
    <w:rsid w:val="002A1145"/>
    <w:rsid w:val="002A63E6"/>
    <w:rsid w:val="002A77EC"/>
    <w:rsid w:val="002B4467"/>
    <w:rsid w:val="002B47E5"/>
    <w:rsid w:val="002B764C"/>
    <w:rsid w:val="002B7A32"/>
    <w:rsid w:val="002C427F"/>
    <w:rsid w:val="002D5D46"/>
    <w:rsid w:val="002E28A4"/>
    <w:rsid w:val="002E4B07"/>
    <w:rsid w:val="002E529B"/>
    <w:rsid w:val="002E5DA7"/>
    <w:rsid w:val="002E6063"/>
    <w:rsid w:val="002E763C"/>
    <w:rsid w:val="002F1508"/>
    <w:rsid w:val="00300640"/>
    <w:rsid w:val="00302DE3"/>
    <w:rsid w:val="00306118"/>
    <w:rsid w:val="00306304"/>
    <w:rsid w:val="00313BDF"/>
    <w:rsid w:val="0031448E"/>
    <w:rsid w:val="003165F7"/>
    <w:rsid w:val="00321516"/>
    <w:rsid w:val="00332CD1"/>
    <w:rsid w:val="00342A05"/>
    <w:rsid w:val="00343D6D"/>
    <w:rsid w:val="003448B4"/>
    <w:rsid w:val="00352F32"/>
    <w:rsid w:val="00356BCF"/>
    <w:rsid w:val="003615A1"/>
    <w:rsid w:val="0036431F"/>
    <w:rsid w:val="00366B3F"/>
    <w:rsid w:val="00367A94"/>
    <w:rsid w:val="00375CB6"/>
    <w:rsid w:val="00383FBA"/>
    <w:rsid w:val="003852C5"/>
    <w:rsid w:val="00385A82"/>
    <w:rsid w:val="0038729C"/>
    <w:rsid w:val="003873E7"/>
    <w:rsid w:val="0039390F"/>
    <w:rsid w:val="00394AFF"/>
    <w:rsid w:val="00396DC2"/>
    <w:rsid w:val="003B4A17"/>
    <w:rsid w:val="003B4F8A"/>
    <w:rsid w:val="003C292E"/>
    <w:rsid w:val="003D06A2"/>
    <w:rsid w:val="003D42EC"/>
    <w:rsid w:val="003E08FA"/>
    <w:rsid w:val="003E10EC"/>
    <w:rsid w:val="003E47CD"/>
    <w:rsid w:val="003F1B98"/>
    <w:rsid w:val="00400B4B"/>
    <w:rsid w:val="00401622"/>
    <w:rsid w:val="00403E81"/>
    <w:rsid w:val="00404939"/>
    <w:rsid w:val="0041053A"/>
    <w:rsid w:val="00412222"/>
    <w:rsid w:val="00412584"/>
    <w:rsid w:val="00413476"/>
    <w:rsid w:val="00413C52"/>
    <w:rsid w:val="00413F7F"/>
    <w:rsid w:val="004201D7"/>
    <w:rsid w:val="0042114E"/>
    <w:rsid w:val="004221E9"/>
    <w:rsid w:val="004248EB"/>
    <w:rsid w:val="00425192"/>
    <w:rsid w:val="00434A3D"/>
    <w:rsid w:val="00435EA5"/>
    <w:rsid w:val="00445B7E"/>
    <w:rsid w:val="00446262"/>
    <w:rsid w:val="004518F9"/>
    <w:rsid w:val="00454FC5"/>
    <w:rsid w:val="0045741B"/>
    <w:rsid w:val="00462C46"/>
    <w:rsid w:val="00464F17"/>
    <w:rsid w:val="004650BE"/>
    <w:rsid w:val="0047172C"/>
    <w:rsid w:val="00471AF7"/>
    <w:rsid w:val="00474C50"/>
    <w:rsid w:val="0047505D"/>
    <w:rsid w:val="00476AFA"/>
    <w:rsid w:val="004842BC"/>
    <w:rsid w:val="00487BDC"/>
    <w:rsid w:val="0049130A"/>
    <w:rsid w:val="00493B92"/>
    <w:rsid w:val="004A5C6B"/>
    <w:rsid w:val="004B0382"/>
    <w:rsid w:val="004B3FEB"/>
    <w:rsid w:val="004B4A75"/>
    <w:rsid w:val="004B6549"/>
    <w:rsid w:val="004C1CD6"/>
    <w:rsid w:val="004C3B56"/>
    <w:rsid w:val="004D1D5E"/>
    <w:rsid w:val="004E434B"/>
    <w:rsid w:val="004E6671"/>
    <w:rsid w:val="004F191A"/>
    <w:rsid w:val="004F494C"/>
    <w:rsid w:val="004F5960"/>
    <w:rsid w:val="004F660F"/>
    <w:rsid w:val="00507802"/>
    <w:rsid w:val="00511BDF"/>
    <w:rsid w:val="0051380A"/>
    <w:rsid w:val="005138C8"/>
    <w:rsid w:val="00515EDE"/>
    <w:rsid w:val="005166FB"/>
    <w:rsid w:val="00520723"/>
    <w:rsid w:val="00520E40"/>
    <w:rsid w:val="00522BB9"/>
    <w:rsid w:val="0052405A"/>
    <w:rsid w:val="00527051"/>
    <w:rsid w:val="00527F76"/>
    <w:rsid w:val="00527FE0"/>
    <w:rsid w:val="0053254B"/>
    <w:rsid w:val="0054143A"/>
    <w:rsid w:val="00541A81"/>
    <w:rsid w:val="0055684C"/>
    <w:rsid w:val="00557C48"/>
    <w:rsid w:val="005714D5"/>
    <w:rsid w:val="005741A6"/>
    <w:rsid w:val="005816EE"/>
    <w:rsid w:val="00590545"/>
    <w:rsid w:val="005A3006"/>
    <w:rsid w:val="005A48C6"/>
    <w:rsid w:val="005A64C1"/>
    <w:rsid w:val="005B5CE9"/>
    <w:rsid w:val="005D32A1"/>
    <w:rsid w:val="005D4D5F"/>
    <w:rsid w:val="005D7659"/>
    <w:rsid w:val="005E19B9"/>
    <w:rsid w:val="005E2C00"/>
    <w:rsid w:val="005E62BD"/>
    <w:rsid w:val="005E6546"/>
    <w:rsid w:val="005E7542"/>
    <w:rsid w:val="005F6642"/>
    <w:rsid w:val="00600C84"/>
    <w:rsid w:val="00604573"/>
    <w:rsid w:val="00606655"/>
    <w:rsid w:val="00606EE8"/>
    <w:rsid w:val="00614BE8"/>
    <w:rsid w:val="00616D6E"/>
    <w:rsid w:val="0062166F"/>
    <w:rsid w:val="00621F28"/>
    <w:rsid w:val="006240AA"/>
    <w:rsid w:val="00624BDF"/>
    <w:rsid w:val="00625638"/>
    <w:rsid w:val="006271C2"/>
    <w:rsid w:val="00630BCD"/>
    <w:rsid w:val="00632E04"/>
    <w:rsid w:val="00633F62"/>
    <w:rsid w:val="0064259C"/>
    <w:rsid w:val="006431B6"/>
    <w:rsid w:val="006432BE"/>
    <w:rsid w:val="006447E5"/>
    <w:rsid w:val="006450D3"/>
    <w:rsid w:val="0064700D"/>
    <w:rsid w:val="0064747D"/>
    <w:rsid w:val="00651007"/>
    <w:rsid w:val="00651F0F"/>
    <w:rsid w:val="0065232B"/>
    <w:rsid w:val="006603EE"/>
    <w:rsid w:val="00664FAE"/>
    <w:rsid w:val="0067293C"/>
    <w:rsid w:val="00672A35"/>
    <w:rsid w:val="00680CDC"/>
    <w:rsid w:val="006822C3"/>
    <w:rsid w:val="00683F0C"/>
    <w:rsid w:val="00684F54"/>
    <w:rsid w:val="00685682"/>
    <w:rsid w:val="00695962"/>
    <w:rsid w:val="00695D83"/>
    <w:rsid w:val="0069763A"/>
    <w:rsid w:val="006979AF"/>
    <w:rsid w:val="006A0E49"/>
    <w:rsid w:val="006A10DC"/>
    <w:rsid w:val="006A14DD"/>
    <w:rsid w:val="006A346E"/>
    <w:rsid w:val="006A6539"/>
    <w:rsid w:val="006C0219"/>
    <w:rsid w:val="006C046E"/>
    <w:rsid w:val="006C3E28"/>
    <w:rsid w:val="006D51C6"/>
    <w:rsid w:val="006E6A20"/>
    <w:rsid w:val="006E789E"/>
    <w:rsid w:val="006E7AAD"/>
    <w:rsid w:val="006F48E4"/>
    <w:rsid w:val="006F79D5"/>
    <w:rsid w:val="0070598E"/>
    <w:rsid w:val="00707939"/>
    <w:rsid w:val="00710D3C"/>
    <w:rsid w:val="00717603"/>
    <w:rsid w:val="00723847"/>
    <w:rsid w:val="0073497D"/>
    <w:rsid w:val="00741455"/>
    <w:rsid w:val="0074580B"/>
    <w:rsid w:val="00747DF3"/>
    <w:rsid w:val="007500B2"/>
    <w:rsid w:val="0075253B"/>
    <w:rsid w:val="007533D5"/>
    <w:rsid w:val="0076197A"/>
    <w:rsid w:val="0076341C"/>
    <w:rsid w:val="007649F9"/>
    <w:rsid w:val="007658F4"/>
    <w:rsid w:val="00771BEB"/>
    <w:rsid w:val="00772588"/>
    <w:rsid w:val="00774A31"/>
    <w:rsid w:val="00780BCA"/>
    <w:rsid w:val="00784C3C"/>
    <w:rsid w:val="00786C46"/>
    <w:rsid w:val="00795BD0"/>
    <w:rsid w:val="00796DB8"/>
    <w:rsid w:val="007A1F7F"/>
    <w:rsid w:val="007A2838"/>
    <w:rsid w:val="007A349C"/>
    <w:rsid w:val="007A4C51"/>
    <w:rsid w:val="007A6F00"/>
    <w:rsid w:val="007A76C5"/>
    <w:rsid w:val="007B3DC7"/>
    <w:rsid w:val="007B5AB1"/>
    <w:rsid w:val="007C0357"/>
    <w:rsid w:val="007C14AC"/>
    <w:rsid w:val="007C1EFF"/>
    <w:rsid w:val="007C4344"/>
    <w:rsid w:val="007D0DDA"/>
    <w:rsid w:val="007D2DB5"/>
    <w:rsid w:val="007E489B"/>
    <w:rsid w:val="007E493D"/>
    <w:rsid w:val="007F1095"/>
    <w:rsid w:val="007F2945"/>
    <w:rsid w:val="008003F1"/>
    <w:rsid w:val="00822D79"/>
    <w:rsid w:val="00825A8C"/>
    <w:rsid w:val="00831C45"/>
    <w:rsid w:val="0083759E"/>
    <w:rsid w:val="008375F1"/>
    <w:rsid w:val="00841728"/>
    <w:rsid w:val="00841743"/>
    <w:rsid w:val="00842810"/>
    <w:rsid w:val="00843204"/>
    <w:rsid w:val="00844F7B"/>
    <w:rsid w:val="008464CF"/>
    <w:rsid w:val="008514A0"/>
    <w:rsid w:val="00853E7B"/>
    <w:rsid w:val="0085547C"/>
    <w:rsid w:val="008662FE"/>
    <w:rsid w:val="00875742"/>
    <w:rsid w:val="00894D3E"/>
    <w:rsid w:val="008A0180"/>
    <w:rsid w:val="008A1370"/>
    <w:rsid w:val="008B35A3"/>
    <w:rsid w:val="008B3767"/>
    <w:rsid w:val="008B4598"/>
    <w:rsid w:val="008C23CE"/>
    <w:rsid w:val="008C7F02"/>
    <w:rsid w:val="008D34B0"/>
    <w:rsid w:val="008E09A2"/>
    <w:rsid w:val="008E6071"/>
    <w:rsid w:val="008F141F"/>
    <w:rsid w:val="008F5EC9"/>
    <w:rsid w:val="008F641B"/>
    <w:rsid w:val="008F6C9E"/>
    <w:rsid w:val="009077E8"/>
    <w:rsid w:val="00914D7E"/>
    <w:rsid w:val="00920161"/>
    <w:rsid w:val="009218C7"/>
    <w:rsid w:val="009223CE"/>
    <w:rsid w:val="00937A55"/>
    <w:rsid w:val="009404B6"/>
    <w:rsid w:val="00940B0F"/>
    <w:rsid w:val="009416AA"/>
    <w:rsid w:val="00953226"/>
    <w:rsid w:val="009660BA"/>
    <w:rsid w:val="00971193"/>
    <w:rsid w:val="00971DDA"/>
    <w:rsid w:val="00976EF7"/>
    <w:rsid w:val="00981106"/>
    <w:rsid w:val="0098391A"/>
    <w:rsid w:val="009843DB"/>
    <w:rsid w:val="009849D9"/>
    <w:rsid w:val="00985294"/>
    <w:rsid w:val="00987996"/>
    <w:rsid w:val="009917A7"/>
    <w:rsid w:val="009A1F1D"/>
    <w:rsid w:val="009A31A1"/>
    <w:rsid w:val="009A4F12"/>
    <w:rsid w:val="009A60AA"/>
    <w:rsid w:val="009B0081"/>
    <w:rsid w:val="009B1B7C"/>
    <w:rsid w:val="009B2132"/>
    <w:rsid w:val="009B400F"/>
    <w:rsid w:val="009B6596"/>
    <w:rsid w:val="009C05BD"/>
    <w:rsid w:val="009C13A2"/>
    <w:rsid w:val="009C3FCD"/>
    <w:rsid w:val="009C5B07"/>
    <w:rsid w:val="009D1801"/>
    <w:rsid w:val="009D3274"/>
    <w:rsid w:val="009E536A"/>
    <w:rsid w:val="009F2C57"/>
    <w:rsid w:val="009F3EF3"/>
    <w:rsid w:val="009F4621"/>
    <w:rsid w:val="009F5576"/>
    <w:rsid w:val="00A121A2"/>
    <w:rsid w:val="00A13C48"/>
    <w:rsid w:val="00A26FB7"/>
    <w:rsid w:val="00A30B6A"/>
    <w:rsid w:val="00A36CA0"/>
    <w:rsid w:val="00A3793C"/>
    <w:rsid w:val="00A4317E"/>
    <w:rsid w:val="00A51106"/>
    <w:rsid w:val="00A53FA6"/>
    <w:rsid w:val="00A572AE"/>
    <w:rsid w:val="00A61A3C"/>
    <w:rsid w:val="00A6217E"/>
    <w:rsid w:val="00A62788"/>
    <w:rsid w:val="00A627F6"/>
    <w:rsid w:val="00A647A5"/>
    <w:rsid w:val="00A66CC3"/>
    <w:rsid w:val="00A73BA8"/>
    <w:rsid w:val="00A7601B"/>
    <w:rsid w:val="00A763B7"/>
    <w:rsid w:val="00A810C7"/>
    <w:rsid w:val="00A8204D"/>
    <w:rsid w:val="00A82203"/>
    <w:rsid w:val="00A82246"/>
    <w:rsid w:val="00A838A9"/>
    <w:rsid w:val="00A91E38"/>
    <w:rsid w:val="00A92B8F"/>
    <w:rsid w:val="00AA1F53"/>
    <w:rsid w:val="00AA444B"/>
    <w:rsid w:val="00AA5F59"/>
    <w:rsid w:val="00AA61E2"/>
    <w:rsid w:val="00AA77C9"/>
    <w:rsid w:val="00AA7817"/>
    <w:rsid w:val="00AB0112"/>
    <w:rsid w:val="00AB0973"/>
    <w:rsid w:val="00AB3C03"/>
    <w:rsid w:val="00AC3969"/>
    <w:rsid w:val="00AC4797"/>
    <w:rsid w:val="00AC6329"/>
    <w:rsid w:val="00AD4D4E"/>
    <w:rsid w:val="00AD6CA5"/>
    <w:rsid w:val="00AE1839"/>
    <w:rsid w:val="00AE2B18"/>
    <w:rsid w:val="00AE3C35"/>
    <w:rsid w:val="00AE78E8"/>
    <w:rsid w:val="00AF137C"/>
    <w:rsid w:val="00AF1C9C"/>
    <w:rsid w:val="00AF2886"/>
    <w:rsid w:val="00AF6667"/>
    <w:rsid w:val="00B0213B"/>
    <w:rsid w:val="00B06B33"/>
    <w:rsid w:val="00B06D51"/>
    <w:rsid w:val="00B10F3E"/>
    <w:rsid w:val="00B115DF"/>
    <w:rsid w:val="00B1492E"/>
    <w:rsid w:val="00B15ED7"/>
    <w:rsid w:val="00B166FB"/>
    <w:rsid w:val="00B210E7"/>
    <w:rsid w:val="00B3297A"/>
    <w:rsid w:val="00B4073A"/>
    <w:rsid w:val="00B41A37"/>
    <w:rsid w:val="00B47EC2"/>
    <w:rsid w:val="00B528C5"/>
    <w:rsid w:val="00B54190"/>
    <w:rsid w:val="00B55320"/>
    <w:rsid w:val="00B56594"/>
    <w:rsid w:val="00B56B41"/>
    <w:rsid w:val="00B57B31"/>
    <w:rsid w:val="00B61326"/>
    <w:rsid w:val="00B63829"/>
    <w:rsid w:val="00B651F1"/>
    <w:rsid w:val="00B71107"/>
    <w:rsid w:val="00B728DC"/>
    <w:rsid w:val="00B81D09"/>
    <w:rsid w:val="00B85009"/>
    <w:rsid w:val="00B90908"/>
    <w:rsid w:val="00B95B4F"/>
    <w:rsid w:val="00B968E7"/>
    <w:rsid w:val="00BA12B6"/>
    <w:rsid w:val="00BA3026"/>
    <w:rsid w:val="00BA7CE3"/>
    <w:rsid w:val="00BB14D5"/>
    <w:rsid w:val="00BB37C3"/>
    <w:rsid w:val="00BB4590"/>
    <w:rsid w:val="00BB7C9F"/>
    <w:rsid w:val="00BC4EDD"/>
    <w:rsid w:val="00BC5598"/>
    <w:rsid w:val="00BC6F18"/>
    <w:rsid w:val="00BD1D83"/>
    <w:rsid w:val="00BE6553"/>
    <w:rsid w:val="00BE776F"/>
    <w:rsid w:val="00BF12A0"/>
    <w:rsid w:val="00BF3E21"/>
    <w:rsid w:val="00BF60EF"/>
    <w:rsid w:val="00C00933"/>
    <w:rsid w:val="00C01397"/>
    <w:rsid w:val="00C014A1"/>
    <w:rsid w:val="00C051FF"/>
    <w:rsid w:val="00C0581C"/>
    <w:rsid w:val="00C06176"/>
    <w:rsid w:val="00C154D2"/>
    <w:rsid w:val="00C171AA"/>
    <w:rsid w:val="00C21452"/>
    <w:rsid w:val="00C26AD3"/>
    <w:rsid w:val="00C335EF"/>
    <w:rsid w:val="00C3381E"/>
    <w:rsid w:val="00C34051"/>
    <w:rsid w:val="00C51063"/>
    <w:rsid w:val="00C56CC8"/>
    <w:rsid w:val="00C61A2A"/>
    <w:rsid w:val="00C64086"/>
    <w:rsid w:val="00C6413C"/>
    <w:rsid w:val="00C73E73"/>
    <w:rsid w:val="00C74F25"/>
    <w:rsid w:val="00C81C06"/>
    <w:rsid w:val="00C84AAB"/>
    <w:rsid w:val="00C87D72"/>
    <w:rsid w:val="00C90A46"/>
    <w:rsid w:val="00CA1C3D"/>
    <w:rsid w:val="00CA438B"/>
    <w:rsid w:val="00CB3794"/>
    <w:rsid w:val="00CC001D"/>
    <w:rsid w:val="00CC359F"/>
    <w:rsid w:val="00CC76CB"/>
    <w:rsid w:val="00CC7BE4"/>
    <w:rsid w:val="00CD06FE"/>
    <w:rsid w:val="00CD2233"/>
    <w:rsid w:val="00CD5725"/>
    <w:rsid w:val="00CE03BC"/>
    <w:rsid w:val="00CE12B8"/>
    <w:rsid w:val="00CE2BED"/>
    <w:rsid w:val="00CE5DD9"/>
    <w:rsid w:val="00CF0DB6"/>
    <w:rsid w:val="00CF147F"/>
    <w:rsid w:val="00D0565A"/>
    <w:rsid w:val="00D06CDC"/>
    <w:rsid w:val="00D133E6"/>
    <w:rsid w:val="00D13773"/>
    <w:rsid w:val="00D317B2"/>
    <w:rsid w:val="00D40A14"/>
    <w:rsid w:val="00D439A5"/>
    <w:rsid w:val="00D460AB"/>
    <w:rsid w:val="00D5446E"/>
    <w:rsid w:val="00D57553"/>
    <w:rsid w:val="00D65A1E"/>
    <w:rsid w:val="00D65FE2"/>
    <w:rsid w:val="00D666F2"/>
    <w:rsid w:val="00D7637A"/>
    <w:rsid w:val="00D82DEC"/>
    <w:rsid w:val="00D8747B"/>
    <w:rsid w:val="00D8759E"/>
    <w:rsid w:val="00DA2A93"/>
    <w:rsid w:val="00DB0F6A"/>
    <w:rsid w:val="00DB1FA8"/>
    <w:rsid w:val="00DB44FD"/>
    <w:rsid w:val="00DB4F79"/>
    <w:rsid w:val="00DC1F61"/>
    <w:rsid w:val="00DC2FB7"/>
    <w:rsid w:val="00DC5B09"/>
    <w:rsid w:val="00DD0B0D"/>
    <w:rsid w:val="00DE1984"/>
    <w:rsid w:val="00DE1C5B"/>
    <w:rsid w:val="00DF0727"/>
    <w:rsid w:val="00DF3AF2"/>
    <w:rsid w:val="00E01A9D"/>
    <w:rsid w:val="00E0226F"/>
    <w:rsid w:val="00E02FF9"/>
    <w:rsid w:val="00E049D8"/>
    <w:rsid w:val="00E05142"/>
    <w:rsid w:val="00E05A01"/>
    <w:rsid w:val="00E06D5B"/>
    <w:rsid w:val="00E13155"/>
    <w:rsid w:val="00E17EA5"/>
    <w:rsid w:val="00E21832"/>
    <w:rsid w:val="00E44666"/>
    <w:rsid w:val="00E60146"/>
    <w:rsid w:val="00E60691"/>
    <w:rsid w:val="00E63CD6"/>
    <w:rsid w:val="00E64836"/>
    <w:rsid w:val="00E65273"/>
    <w:rsid w:val="00E70300"/>
    <w:rsid w:val="00E73419"/>
    <w:rsid w:val="00E75FBB"/>
    <w:rsid w:val="00E80197"/>
    <w:rsid w:val="00E85897"/>
    <w:rsid w:val="00E85D43"/>
    <w:rsid w:val="00E861AD"/>
    <w:rsid w:val="00E87984"/>
    <w:rsid w:val="00E92BB0"/>
    <w:rsid w:val="00EA2051"/>
    <w:rsid w:val="00EA4404"/>
    <w:rsid w:val="00EA7144"/>
    <w:rsid w:val="00EA7F5C"/>
    <w:rsid w:val="00EB18CD"/>
    <w:rsid w:val="00EB4C08"/>
    <w:rsid w:val="00EB6775"/>
    <w:rsid w:val="00EC0B0E"/>
    <w:rsid w:val="00EC2A4B"/>
    <w:rsid w:val="00EC3408"/>
    <w:rsid w:val="00ED56AE"/>
    <w:rsid w:val="00ED61C5"/>
    <w:rsid w:val="00EE10D6"/>
    <w:rsid w:val="00EE377B"/>
    <w:rsid w:val="00EE5C61"/>
    <w:rsid w:val="00EE5E9D"/>
    <w:rsid w:val="00EF495F"/>
    <w:rsid w:val="00F018B2"/>
    <w:rsid w:val="00F11224"/>
    <w:rsid w:val="00F117F6"/>
    <w:rsid w:val="00F16E32"/>
    <w:rsid w:val="00F223B3"/>
    <w:rsid w:val="00F23B5D"/>
    <w:rsid w:val="00F24534"/>
    <w:rsid w:val="00F34C54"/>
    <w:rsid w:val="00F36261"/>
    <w:rsid w:val="00F37A8E"/>
    <w:rsid w:val="00F4079E"/>
    <w:rsid w:val="00F52ADA"/>
    <w:rsid w:val="00F57D94"/>
    <w:rsid w:val="00F6118E"/>
    <w:rsid w:val="00F625A9"/>
    <w:rsid w:val="00F6520B"/>
    <w:rsid w:val="00F73596"/>
    <w:rsid w:val="00F825D0"/>
    <w:rsid w:val="00F85E5B"/>
    <w:rsid w:val="00F875AD"/>
    <w:rsid w:val="00F90064"/>
    <w:rsid w:val="00F91EA6"/>
    <w:rsid w:val="00FA15C4"/>
    <w:rsid w:val="00FA2B1F"/>
    <w:rsid w:val="00FA379B"/>
    <w:rsid w:val="00FB04C4"/>
    <w:rsid w:val="00FB4A8E"/>
    <w:rsid w:val="00FB4E46"/>
    <w:rsid w:val="00FB5C02"/>
    <w:rsid w:val="00FC30EF"/>
    <w:rsid w:val="00FD22E2"/>
    <w:rsid w:val="00FD768D"/>
    <w:rsid w:val="00FE1024"/>
    <w:rsid w:val="00FE6FDA"/>
    <w:rsid w:val="00FE75E2"/>
    <w:rsid w:val="00FF01F5"/>
    <w:rsid w:val="00FF434B"/>
    <w:rsid w:val="00FF5FEF"/>
    <w:rsid w:val="00FF791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896B0395-523D-492D-BB03-36C47F8A8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unhideWhenUsed/>
    <w:pPr>
      <w:tabs>
        <w:tab w:val="center" w:pos="4536"/>
        <w:tab w:val="right" w:pos="9072"/>
      </w:tabs>
      <w:spacing w:after="0" w:line="240" w:lineRule="auto"/>
    </w:pPr>
  </w:style>
  <w:style w:type="character" w:customStyle="1" w:styleId="En-tteCar">
    <w:name w:val="En-tête Car"/>
    <w:basedOn w:val="Policepardfaut"/>
  </w:style>
  <w:style w:type="paragraph" w:styleId="Pieddepage">
    <w:name w:val="footer"/>
    <w:basedOn w:val="Normal"/>
    <w:uiPriority w:val="99"/>
    <w:unhideWhenUsed/>
    <w:pPr>
      <w:tabs>
        <w:tab w:val="center" w:pos="4536"/>
        <w:tab w:val="right" w:pos="9072"/>
      </w:tabs>
      <w:spacing w:after="0" w:line="240" w:lineRule="auto"/>
    </w:pPr>
  </w:style>
  <w:style w:type="character" w:customStyle="1" w:styleId="PieddepageCar">
    <w:name w:val="Pied de page Car"/>
    <w:basedOn w:val="Policepardfaut"/>
    <w:uiPriority w:val="99"/>
  </w:style>
  <w:style w:type="paragraph" w:styleId="Textedebulles">
    <w:name w:val="Balloon Text"/>
    <w:basedOn w:val="Normal"/>
    <w:semiHidden/>
    <w:unhideWhenUsed/>
    <w:pPr>
      <w:spacing w:after="0" w:line="240" w:lineRule="auto"/>
    </w:pPr>
    <w:rPr>
      <w:rFonts w:ascii="Tahoma" w:hAnsi="Tahoma" w:cs="Tahoma"/>
      <w:sz w:val="16"/>
      <w:szCs w:val="16"/>
    </w:rPr>
  </w:style>
  <w:style w:type="character" w:customStyle="1" w:styleId="TextedebullesCar">
    <w:name w:val="Texte de bulles Car"/>
    <w:semiHidden/>
    <w:rPr>
      <w:rFonts w:ascii="Tahoma" w:hAnsi="Tahoma" w:cs="Tahoma"/>
      <w:sz w:val="16"/>
      <w:szCs w:val="16"/>
    </w:rPr>
  </w:style>
  <w:style w:type="paragraph" w:styleId="Paragraphedeliste">
    <w:name w:val="List Paragraph"/>
    <w:basedOn w:val="Normal"/>
    <w:uiPriority w:val="34"/>
    <w:qFormat/>
    <w:pPr>
      <w:ind w:left="720"/>
      <w:contextualSpacing/>
    </w:pPr>
  </w:style>
  <w:style w:type="character" w:styleId="Lienhypertexte">
    <w:name w:val="Hyperlink"/>
    <w:unhideWhenUsed/>
    <w:rPr>
      <w:color w:val="0000FF"/>
      <w:u w:val="single"/>
    </w:rPr>
  </w:style>
  <w:style w:type="paragraph" w:styleId="Sansinterligne">
    <w:name w:val="No Spacing"/>
    <w:qFormat/>
    <w:rPr>
      <w:sz w:val="22"/>
      <w:szCs w:val="22"/>
      <w:lang w:eastAsia="en-US"/>
    </w:rPr>
  </w:style>
  <w:style w:type="table" w:styleId="Grilledutableau">
    <w:name w:val="Table Grid"/>
    <w:basedOn w:val="TableauNormal"/>
    <w:uiPriority w:val="59"/>
    <w:rsid w:val="00342A0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Lienhypertextesuivivisit">
    <w:name w:val="FollowedHyperlink"/>
    <w:semiHidden/>
    <w:unhideWhenUsed/>
    <w:rPr>
      <w:color w:val="800080"/>
      <w:u w:val="single"/>
    </w:rPr>
  </w:style>
  <w:style w:type="paragraph" w:styleId="Textebrut">
    <w:name w:val="Plain Text"/>
    <w:basedOn w:val="Normal"/>
    <w:link w:val="TextebrutCar"/>
    <w:uiPriority w:val="99"/>
    <w:semiHidden/>
    <w:unhideWhenUsed/>
    <w:rsid w:val="009077E8"/>
    <w:pPr>
      <w:spacing w:after="0" w:line="240" w:lineRule="auto"/>
    </w:pPr>
    <w:rPr>
      <w:rFonts w:ascii="Consolas" w:hAnsi="Consolas"/>
      <w:sz w:val="21"/>
      <w:szCs w:val="21"/>
      <w:lang w:val="x-none"/>
    </w:rPr>
  </w:style>
  <w:style w:type="character" w:customStyle="1" w:styleId="TextebrutCar">
    <w:name w:val="Texte brut Car"/>
    <w:link w:val="Textebrut"/>
    <w:uiPriority w:val="99"/>
    <w:semiHidden/>
    <w:rsid w:val="009077E8"/>
    <w:rPr>
      <w:rFonts w:ascii="Consolas" w:eastAsia="Calibri" w:hAnsi="Consolas" w:cs="Times New Roman"/>
      <w:sz w:val="21"/>
      <w:szCs w:val="21"/>
      <w:lang w:eastAsia="en-US"/>
    </w:rPr>
  </w:style>
  <w:style w:type="paragraph" w:styleId="Listepuces">
    <w:name w:val="List Bullet"/>
    <w:basedOn w:val="Normal"/>
    <w:uiPriority w:val="99"/>
    <w:unhideWhenUsed/>
    <w:rsid w:val="0055684C"/>
    <w:pPr>
      <w:numPr>
        <w:numId w:val="6"/>
      </w:numPr>
      <w:contextualSpacing/>
    </w:pPr>
  </w:style>
  <w:style w:type="paragraph" w:styleId="PrformatHTML">
    <w:name w:val="HTML Preformatted"/>
    <w:basedOn w:val="Normal"/>
    <w:link w:val="PrformatHTMLCar"/>
    <w:uiPriority w:val="99"/>
    <w:semiHidden/>
    <w:unhideWhenUsed/>
    <w:rsid w:val="005568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link w:val="PrformatHTML"/>
    <w:uiPriority w:val="99"/>
    <w:semiHidden/>
    <w:rsid w:val="0055684C"/>
    <w:rPr>
      <w:rFonts w:ascii="Courier New" w:eastAsia="Times New Roman" w:hAnsi="Courier New" w:cs="Courier New"/>
    </w:rPr>
  </w:style>
  <w:style w:type="character" w:styleId="lev">
    <w:name w:val="Strong"/>
    <w:uiPriority w:val="22"/>
    <w:qFormat/>
    <w:rsid w:val="00600C84"/>
    <w:rPr>
      <w:b/>
      <w:bCs/>
    </w:rPr>
  </w:style>
  <w:style w:type="paragraph" w:customStyle="1" w:styleId="Default">
    <w:name w:val="Default"/>
    <w:rsid w:val="001C2DB3"/>
    <w:pPr>
      <w:autoSpaceDE w:val="0"/>
      <w:autoSpaceDN w:val="0"/>
      <w:adjustRightInd w:val="0"/>
    </w:pPr>
    <w:rPr>
      <w:rFonts w:ascii="Arial" w:eastAsia="Times New Roman" w:hAnsi="Arial" w:cs="Arial"/>
      <w:color w:val="000000"/>
      <w:sz w:val="24"/>
      <w:szCs w:val="24"/>
    </w:rPr>
  </w:style>
  <w:style w:type="paragraph" w:styleId="NormalWeb">
    <w:name w:val="Normal (Web)"/>
    <w:basedOn w:val="Normal"/>
    <w:uiPriority w:val="99"/>
    <w:semiHidden/>
    <w:unhideWhenUsed/>
    <w:rsid w:val="007500B2"/>
    <w:pPr>
      <w:spacing w:before="100" w:beforeAutospacing="1" w:after="100" w:afterAutospacing="1" w:line="240" w:lineRule="auto"/>
    </w:pPr>
    <w:rPr>
      <w:rFonts w:ascii="Times New Roman" w:eastAsia="Times New Roman" w:hAnsi="Times New Roman"/>
      <w:sz w:val="24"/>
      <w:szCs w:val="24"/>
      <w:lang w:eastAsia="fr-FR"/>
    </w:rPr>
  </w:style>
  <w:style w:type="character" w:customStyle="1" w:styleId="Mention1">
    <w:name w:val="Mention1"/>
    <w:basedOn w:val="Policepardfaut"/>
    <w:uiPriority w:val="99"/>
    <w:semiHidden/>
    <w:unhideWhenUsed/>
    <w:rsid w:val="00D439A5"/>
    <w:rPr>
      <w:color w:val="2B579A"/>
      <w:shd w:val="clear" w:color="auto" w:fill="E6E6E6"/>
    </w:rPr>
  </w:style>
  <w:style w:type="paragraph" w:customStyle="1" w:styleId="Pa3">
    <w:name w:val="Pa3"/>
    <w:basedOn w:val="Normal"/>
    <w:uiPriority w:val="99"/>
    <w:rsid w:val="00AC4797"/>
    <w:pPr>
      <w:autoSpaceDE w:val="0"/>
      <w:autoSpaceDN w:val="0"/>
      <w:spacing w:after="0" w:line="191" w:lineRule="atLeast"/>
    </w:pPr>
    <w:rPr>
      <w:rFonts w:ascii="ITC Berkeley Oldstyle Std Bk" w:eastAsiaTheme="minorHAnsi" w:hAnsi="ITC Berkeley Oldstyle Std Bk"/>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43180">
      <w:bodyDiv w:val="1"/>
      <w:marLeft w:val="0"/>
      <w:marRight w:val="0"/>
      <w:marTop w:val="0"/>
      <w:marBottom w:val="0"/>
      <w:divBdr>
        <w:top w:val="none" w:sz="0" w:space="0" w:color="auto"/>
        <w:left w:val="none" w:sz="0" w:space="0" w:color="auto"/>
        <w:bottom w:val="none" w:sz="0" w:space="0" w:color="auto"/>
        <w:right w:val="none" w:sz="0" w:space="0" w:color="auto"/>
      </w:divBdr>
    </w:div>
    <w:div w:id="27610901">
      <w:bodyDiv w:val="1"/>
      <w:marLeft w:val="0"/>
      <w:marRight w:val="0"/>
      <w:marTop w:val="0"/>
      <w:marBottom w:val="0"/>
      <w:divBdr>
        <w:top w:val="none" w:sz="0" w:space="0" w:color="auto"/>
        <w:left w:val="none" w:sz="0" w:space="0" w:color="auto"/>
        <w:bottom w:val="none" w:sz="0" w:space="0" w:color="auto"/>
        <w:right w:val="none" w:sz="0" w:space="0" w:color="auto"/>
      </w:divBdr>
    </w:div>
    <w:div w:id="38020709">
      <w:bodyDiv w:val="1"/>
      <w:marLeft w:val="0"/>
      <w:marRight w:val="0"/>
      <w:marTop w:val="0"/>
      <w:marBottom w:val="0"/>
      <w:divBdr>
        <w:top w:val="none" w:sz="0" w:space="0" w:color="auto"/>
        <w:left w:val="none" w:sz="0" w:space="0" w:color="auto"/>
        <w:bottom w:val="none" w:sz="0" w:space="0" w:color="auto"/>
        <w:right w:val="none" w:sz="0" w:space="0" w:color="auto"/>
      </w:divBdr>
      <w:divsChild>
        <w:div w:id="547690504">
          <w:marLeft w:val="547"/>
          <w:marRight w:val="0"/>
          <w:marTop w:val="86"/>
          <w:marBottom w:val="0"/>
          <w:divBdr>
            <w:top w:val="none" w:sz="0" w:space="0" w:color="auto"/>
            <w:left w:val="none" w:sz="0" w:space="0" w:color="auto"/>
            <w:bottom w:val="none" w:sz="0" w:space="0" w:color="auto"/>
            <w:right w:val="none" w:sz="0" w:space="0" w:color="auto"/>
          </w:divBdr>
        </w:div>
      </w:divsChild>
    </w:div>
    <w:div w:id="84156010">
      <w:bodyDiv w:val="1"/>
      <w:marLeft w:val="0"/>
      <w:marRight w:val="0"/>
      <w:marTop w:val="0"/>
      <w:marBottom w:val="0"/>
      <w:divBdr>
        <w:top w:val="none" w:sz="0" w:space="0" w:color="auto"/>
        <w:left w:val="none" w:sz="0" w:space="0" w:color="auto"/>
        <w:bottom w:val="none" w:sz="0" w:space="0" w:color="auto"/>
        <w:right w:val="none" w:sz="0" w:space="0" w:color="auto"/>
      </w:divBdr>
      <w:divsChild>
        <w:div w:id="247663690">
          <w:marLeft w:val="547"/>
          <w:marRight w:val="0"/>
          <w:marTop w:val="115"/>
          <w:marBottom w:val="0"/>
          <w:divBdr>
            <w:top w:val="none" w:sz="0" w:space="0" w:color="auto"/>
            <w:left w:val="none" w:sz="0" w:space="0" w:color="auto"/>
            <w:bottom w:val="none" w:sz="0" w:space="0" w:color="auto"/>
            <w:right w:val="none" w:sz="0" w:space="0" w:color="auto"/>
          </w:divBdr>
        </w:div>
      </w:divsChild>
    </w:div>
    <w:div w:id="135801727">
      <w:bodyDiv w:val="1"/>
      <w:marLeft w:val="0"/>
      <w:marRight w:val="0"/>
      <w:marTop w:val="0"/>
      <w:marBottom w:val="0"/>
      <w:divBdr>
        <w:top w:val="none" w:sz="0" w:space="0" w:color="auto"/>
        <w:left w:val="none" w:sz="0" w:space="0" w:color="auto"/>
        <w:bottom w:val="none" w:sz="0" w:space="0" w:color="auto"/>
        <w:right w:val="none" w:sz="0" w:space="0" w:color="auto"/>
      </w:divBdr>
      <w:divsChild>
        <w:div w:id="993413606">
          <w:marLeft w:val="0"/>
          <w:marRight w:val="0"/>
          <w:marTop w:val="0"/>
          <w:marBottom w:val="0"/>
          <w:divBdr>
            <w:top w:val="none" w:sz="0" w:space="0" w:color="auto"/>
            <w:left w:val="none" w:sz="0" w:space="0" w:color="auto"/>
            <w:bottom w:val="none" w:sz="0" w:space="0" w:color="auto"/>
            <w:right w:val="none" w:sz="0" w:space="0" w:color="auto"/>
          </w:divBdr>
          <w:divsChild>
            <w:div w:id="691079187">
              <w:marLeft w:val="0"/>
              <w:marRight w:val="0"/>
              <w:marTop w:val="0"/>
              <w:marBottom w:val="0"/>
              <w:divBdr>
                <w:top w:val="none" w:sz="0" w:space="0" w:color="auto"/>
                <w:left w:val="none" w:sz="0" w:space="0" w:color="auto"/>
                <w:bottom w:val="none" w:sz="0" w:space="0" w:color="auto"/>
                <w:right w:val="none" w:sz="0" w:space="0" w:color="auto"/>
              </w:divBdr>
              <w:divsChild>
                <w:div w:id="1041512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173898">
      <w:bodyDiv w:val="1"/>
      <w:marLeft w:val="0"/>
      <w:marRight w:val="0"/>
      <w:marTop w:val="0"/>
      <w:marBottom w:val="0"/>
      <w:divBdr>
        <w:top w:val="none" w:sz="0" w:space="0" w:color="auto"/>
        <w:left w:val="none" w:sz="0" w:space="0" w:color="auto"/>
        <w:bottom w:val="none" w:sz="0" w:space="0" w:color="auto"/>
        <w:right w:val="none" w:sz="0" w:space="0" w:color="auto"/>
      </w:divBdr>
      <w:divsChild>
        <w:div w:id="385104821">
          <w:marLeft w:val="547"/>
          <w:marRight w:val="0"/>
          <w:marTop w:val="77"/>
          <w:marBottom w:val="0"/>
          <w:divBdr>
            <w:top w:val="none" w:sz="0" w:space="0" w:color="auto"/>
            <w:left w:val="none" w:sz="0" w:space="0" w:color="auto"/>
            <w:bottom w:val="none" w:sz="0" w:space="0" w:color="auto"/>
            <w:right w:val="none" w:sz="0" w:space="0" w:color="auto"/>
          </w:divBdr>
        </w:div>
        <w:div w:id="694620313">
          <w:marLeft w:val="547"/>
          <w:marRight w:val="0"/>
          <w:marTop w:val="77"/>
          <w:marBottom w:val="0"/>
          <w:divBdr>
            <w:top w:val="none" w:sz="0" w:space="0" w:color="auto"/>
            <w:left w:val="none" w:sz="0" w:space="0" w:color="auto"/>
            <w:bottom w:val="none" w:sz="0" w:space="0" w:color="auto"/>
            <w:right w:val="none" w:sz="0" w:space="0" w:color="auto"/>
          </w:divBdr>
        </w:div>
        <w:div w:id="730661136">
          <w:marLeft w:val="547"/>
          <w:marRight w:val="0"/>
          <w:marTop w:val="77"/>
          <w:marBottom w:val="0"/>
          <w:divBdr>
            <w:top w:val="none" w:sz="0" w:space="0" w:color="auto"/>
            <w:left w:val="none" w:sz="0" w:space="0" w:color="auto"/>
            <w:bottom w:val="none" w:sz="0" w:space="0" w:color="auto"/>
            <w:right w:val="none" w:sz="0" w:space="0" w:color="auto"/>
          </w:divBdr>
        </w:div>
        <w:div w:id="942110605">
          <w:marLeft w:val="547"/>
          <w:marRight w:val="0"/>
          <w:marTop w:val="77"/>
          <w:marBottom w:val="0"/>
          <w:divBdr>
            <w:top w:val="none" w:sz="0" w:space="0" w:color="auto"/>
            <w:left w:val="none" w:sz="0" w:space="0" w:color="auto"/>
            <w:bottom w:val="none" w:sz="0" w:space="0" w:color="auto"/>
            <w:right w:val="none" w:sz="0" w:space="0" w:color="auto"/>
          </w:divBdr>
        </w:div>
        <w:div w:id="1562326083">
          <w:marLeft w:val="547"/>
          <w:marRight w:val="0"/>
          <w:marTop w:val="77"/>
          <w:marBottom w:val="0"/>
          <w:divBdr>
            <w:top w:val="none" w:sz="0" w:space="0" w:color="auto"/>
            <w:left w:val="none" w:sz="0" w:space="0" w:color="auto"/>
            <w:bottom w:val="none" w:sz="0" w:space="0" w:color="auto"/>
            <w:right w:val="none" w:sz="0" w:space="0" w:color="auto"/>
          </w:divBdr>
        </w:div>
        <w:div w:id="1723554139">
          <w:marLeft w:val="547"/>
          <w:marRight w:val="0"/>
          <w:marTop w:val="77"/>
          <w:marBottom w:val="0"/>
          <w:divBdr>
            <w:top w:val="none" w:sz="0" w:space="0" w:color="auto"/>
            <w:left w:val="none" w:sz="0" w:space="0" w:color="auto"/>
            <w:bottom w:val="none" w:sz="0" w:space="0" w:color="auto"/>
            <w:right w:val="none" w:sz="0" w:space="0" w:color="auto"/>
          </w:divBdr>
        </w:div>
        <w:div w:id="1990866532">
          <w:marLeft w:val="547"/>
          <w:marRight w:val="0"/>
          <w:marTop w:val="77"/>
          <w:marBottom w:val="0"/>
          <w:divBdr>
            <w:top w:val="none" w:sz="0" w:space="0" w:color="auto"/>
            <w:left w:val="none" w:sz="0" w:space="0" w:color="auto"/>
            <w:bottom w:val="none" w:sz="0" w:space="0" w:color="auto"/>
            <w:right w:val="none" w:sz="0" w:space="0" w:color="auto"/>
          </w:divBdr>
        </w:div>
        <w:div w:id="2046370856">
          <w:marLeft w:val="547"/>
          <w:marRight w:val="0"/>
          <w:marTop w:val="77"/>
          <w:marBottom w:val="0"/>
          <w:divBdr>
            <w:top w:val="none" w:sz="0" w:space="0" w:color="auto"/>
            <w:left w:val="none" w:sz="0" w:space="0" w:color="auto"/>
            <w:bottom w:val="none" w:sz="0" w:space="0" w:color="auto"/>
            <w:right w:val="none" w:sz="0" w:space="0" w:color="auto"/>
          </w:divBdr>
        </w:div>
      </w:divsChild>
    </w:div>
    <w:div w:id="278152107">
      <w:bodyDiv w:val="1"/>
      <w:marLeft w:val="0"/>
      <w:marRight w:val="0"/>
      <w:marTop w:val="0"/>
      <w:marBottom w:val="0"/>
      <w:divBdr>
        <w:top w:val="none" w:sz="0" w:space="0" w:color="auto"/>
        <w:left w:val="none" w:sz="0" w:space="0" w:color="auto"/>
        <w:bottom w:val="none" w:sz="0" w:space="0" w:color="auto"/>
        <w:right w:val="none" w:sz="0" w:space="0" w:color="auto"/>
      </w:divBdr>
    </w:div>
    <w:div w:id="298732366">
      <w:bodyDiv w:val="1"/>
      <w:marLeft w:val="0"/>
      <w:marRight w:val="0"/>
      <w:marTop w:val="0"/>
      <w:marBottom w:val="0"/>
      <w:divBdr>
        <w:top w:val="none" w:sz="0" w:space="0" w:color="auto"/>
        <w:left w:val="none" w:sz="0" w:space="0" w:color="auto"/>
        <w:bottom w:val="none" w:sz="0" w:space="0" w:color="auto"/>
        <w:right w:val="none" w:sz="0" w:space="0" w:color="auto"/>
      </w:divBdr>
      <w:divsChild>
        <w:div w:id="139537316">
          <w:marLeft w:val="965"/>
          <w:marRight w:val="0"/>
          <w:marTop w:val="58"/>
          <w:marBottom w:val="0"/>
          <w:divBdr>
            <w:top w:val="none" w:sz="0" w:space="0" w:color="auto"/>
            <w:left w:val="none" w:sz="0" w:space="0" w:color="auto"/>
            <w:bottom w:val="none" w:sz="0" w:space="0" w:color="auto"/>
            <w:right w:val="none" w:sz="0" w:space="0" w:color="auto"/>
          </w:divBdr>
        </w:div>
        <w:div w:id="186796207">
          <w:marLeft w:val="965"/>
          <w:marRight w:val="0"/>
          <w:marTop w:val="58"/>
          <w:marBottom w:val="0"/>
          <w:divBdr>
            <w:top w:val="none" w:sz="0" w:space="0" w:color="auto"/>
            <w:left w:val="none" w:sz="0" w:space="0" w:color="auto"/>
            <w:bottom w:val="none" w:sz="0" w:space="0" w:color="auto"/>
            <w:right w:val="none" w:sz="0" w:space="0" w:color="auto"/>
          </w:divBdr>
        </w:div>
        <w:div w:id="222134047">
          <w:marLeft w:val="965"/>
          <w:marRight w:val="0"/>
          <w:marTop w:val="58"/>
          <w:marBottom w:val="0"/>
          <w:divBdr>
            <w:top w:val="none" w:sz="0" w:space="0" w:color="auto"/>
            <w:left w:val="none" w:sz="0" w:space="0" w:color="auto"/>
            <w:bottom w:val="none" w:sz="0" w:space="0" w:color="auto"/>
            <w:right w:val="none" w:sz="0" w:space="0" w:color="auto"/>
          </w:divBdr>
        </w:div>
        <w:div w:id="317999892">
          <w:marLeft w:val="965"/>
          <w:marRight w:val="0"/>
          <w:marTop w:val="58"/>
          <w:marBottom w:val="0"/>
          <w:divBdr>
            <w:top w:val="none" w:sz="0" w:space="0" w:color="auto"/>
            <w:left w:val="none" w:sz="0" w:space="0" w:color="auto"/>
            <w:bottom w:val="none" w:sz="0" w:space="0" w:color="auto"/>
            <w:right w:val="none" w:sz="0" w:space="0" w:color="auto"/>
          </w:divBdr>
        </w:div>
        <w:div w:id="917909063">
          <w:marLeft w:val="965"/>
          <w:marRight w:val="0"/>
          <w:marTop w:val="86"/>
          <w:marBottom w:val="0"/>
          <w:divBdr>
            <w:top w:val="none" w:sz="0" w:space="0" w:color="auto"/>
            <w:left w:val="none" w:sz="0" w:space="0" w:color="auto"/>
            <w:bottom w:val="none" w:sz="0" w:space="0" w:color="auto"/>
            <w:right w:val="none" w:sz="0" w:space="0" w:color="auto"/>
          </w:divBdr>
        </w:div>
        <w:div w:id="1126391441">
          <w:marLeft w:val="965"/>
          <w:marRight w:val="0"/>
          <w:marTop w:val="58"/>
          <w:marBottom w:val="0"/>
          <w:divBdr>
            <w:top w:val="none" w:sz="0" w:space="0" w:color="auto"/>
            <w:left w:val="none" w:sz="0" w:space="0" w:color="auto"/>
            <w:bottom w:val="none" w:sz="0" w:space="0" w:color="auto"/>
            <w:right w:val="none" w:sz="0" w:space="0" w:color="auto"/>
          </w:divBdr>
        </w:div>
        <w:div w:id="1226263638">
          <w:marLeft w:val="965"/>
          <w:marRight w:val="0"/>
          <w:marTop w:val="58"/>
          <w:marBottom w:val="0"/>
          <w:divBdr>
            <w:top w:val="none" w:sz="0" w:space="0" w:color="auto"/>
            <w:left w:val="none" w:sz="0" w:space="0" w:color="auto"/>
            <w:bottom w:val="none" w:sz="0" w:space="0" w:color="auto"/>
            <w:right w:val="none" w:sz="0" w:space="0" w:color="auto"/>
          </w:divBdr>
        </w:div>
        <w:div w:id="1527912799">
          <w:marLeft w:val="965"/>
          <w:marRight w:val="0"/>
          <w:marTop w:val="58"/>
          <w:marBottom w:val="0"/>
          <w:divBdr>
            <w:top w:val="none" w:sz="0" w:space="0" w:color="auto"/>
            <w:left w:val="none" w:sz="0" w:space="0" w:color="auto"/>
            <w:bottom w:val="none" w:sz="0" w:space="0" w:color="auto"/>
            <w:right w:val="none" w:sz="0" w:space="0" w:color="auto"/>
          </w:divBdr>
        </w:div>
        <w:div w:id="1761095717">
          <w:marLeft w:val="965"/>
          <w:marRight w:val="0"/>
          <w:marTop w:val="58"/>
          <w:marBottom w:val="0"/>
          <w:divBdr>
            <w:top w:val="none" w:sz="0" w:space="0" w:color="auto"/>
            <w:left w:val="none" w:sz="0" w:space="0" w:color="auto"/>
            <w:bottom w:val="none" w:sz="0" w:space="0" w:color="auto"/>
            <w:right w:val="none" w:sz="0" w:space="0" w:color="auto"/>
          </w:divBdr>
        </w:div>
        <w:div w:id="1787388201">
          <w:marLeft w:val="965"/>
          <w:marRight w:val="0"/>
          <w:marTop w:val="58"/>
          <w:marBottom w:val="0"/>
          <w:divBdr>
            <w:top w:val="none" w:sz="0" w:space="0" w:color="auto"/>
            <w:left w:val="none" w:sz="0" w:space="0" w:color="auto"/>
            <w:bottom w:val="none" w:sz="0" w:space="0" w:color="auto"/>
            <w:right w:val="none" w:sz="0" w:space="0" w:color="auto"/>
          </w:divBdr>
        </w:div>
        <w:div w:id="2020354636">
          <w:marLeft w:val="965"/>
          <w:marRight w:val="0"/>
          <w:marTop w:val="58"/>
          <w:marBottom w:val="0"/>
          <w:divBdr>
            <w:top w:val="none" w:sz="0" w:space="0" w:color="auto"/>
            <w:left w:val="none" w:sz="0" w:space="0" w:color="auto"/>
            <w:bottom w:val="none" w:sz="0" w:space="0" w:color="auto"/>
            <w:right w:val="none" w:sz="0" w:space="0" w:color="auto"/>
          </w:divBdr>
        </w:div>
      </w:divsChild>
    </w:div>
    <w:div w:id="320737567">
      <w:bodyDiv w:val="1"/>
      <w:marLeft w:val="0"/>
      <w:marRight w:val="0"/>
      <w:marTop w:val="0"/>
      <w:marBottom w:val="0"/>
      <w:divBdr>
        <w:top w:val="none" w:sz="0" w:space="0" w:color="auto"/>
        <w:left w:val="none" w:sz="0" w:space="0" w:color="auto"/>
        <w:bottom w:val="none" w:sz="0" w:space="0" w:color="auto"/>
        <w:right w:val="none" w:sz="0" w:space="0" w:color="auto"/>
      </w:divBdr>
    </w:div>
    <w:div w:id="346755734">
      <w:bodyDiv w:val="1"/>
      <w:marLeft w:val="0"/>
      <w:marRight w:val="0"/>
      <w:marTop w:val="0"/>
      <w:marBottom w:val="0"/>
      <w:divBdr>
        <w:top w:val="none" w:sz="0" w:space="0" w:color="auto"/>
        <w:left w:val="none" w:sz="0" w:space="0" w:color="auto"/>
        <w:bottom w:val="none" w:sz="0" w:space="0" w:color="auto"/>
        <w:right w:val="none" w:sz="0" w:space="0" w:color="auto"/>
      </w:divBdr>
    </w:div>
    <w:div w:id="363868298">
      <w:bodyDiv w:val="1"/>
      <w:marLeft w:val="0"/>
      <w:marRight w:val="0"/>
      <w:marTop w:val="0"/>
      <w:marBottom w:val="0"/>
      <w:divBdr>
        <w:top w:val="none" w:sz="0" w:space="0" w:color="auto"/>
        <w:left w:val="none" w:sz="0" w:space="0" w:color="auto"/>
        <w:bottom w:val="none" w:sz="0" w:space="0" w:color="auto"/>
        <w:right w:val="none" w:sz="0" w:space="0" w:color="auto"/>
      </w:divBdr>
    </w:div>
    <w:div w:id="547494089">
      <w:bodyDiv w:val="1"/>
      <w:marLeft w:val="0"/>
      <w:marRight w:val="0"/>
      <w:marTop w:val="0"/>
      <w:marBottom w:val="0"/>
      <w:divBdr>
        <w:top w:val="none" w:sz="0" w:space="0" w:color="auto"/>
        <w:left w:val="none" w:sz="0" w:space="0" w:color="auto"/>
        <w:bottom w:val="none" w:sz="0" w:space="0" w:color="auto"/>
        <w:right w:val="none" w:sz="0" w:space="0" w:color="auto"/>
      </w:divBdr>
    </w:div>
    <w:div w:id="552083810">
      <w:bodyDiv w:val="1"/>
      <w:marLeft w:val="0"/>
      <w:marRight w:val="0"/>
      <w:marTop w:val="0"/>
      <w:marBottom w:val="0"/>
      <w:divBdr>
        <w:top w:val="none" w:sz="0" w:space="0" w:color="auto"/>
        <w:left w:val="none" w:sz="0" w:space="0" w:color="auto"/>
        <w:bottom w:val="none" w:sz="0" w:space="0" w:color="auto"/>
        <w:right w:val="none" w:sz="0" w:space="0" w:color="auto"/>
      </w:divBdr>
    </w:div>
    <w:div w:id="590894221">
      <w:bodyDiv w:val="1"/>
      <w:marLeft w:val="0"/>
      <w:marRight w:val="0"/>
      <w:marTop w:val="0"/>
      <w:marBottom w:val="0"/>
      <w:divBdr>
        <w:top w:val="none" w:sz="0" w:space="0" w:color="auto"/>
        <w:left w:val="none" w:sz="0" w:space="0" w:color="auto"/>
        <w:bottom w:val="none" w:sz="0" w:space="0" w:color="auto"/>
        <w:right w:val="none" w:sz="0" w:space="0" w:color="auto"/>
      </w:divBdr>
      <w:divsChild>
        <w:div w:id="1525435091">
          <w:marLeft w:val="547"/>
          <w:marRight w:val="0"/>
          <w:marTop w:val="86"/>
          <w:marBottom w:val="0"/>
          <w:divBdr>
            <w:top w:val="none" w:sz="0" w:space="0" w:color="auto"/>
            <w:left w:val="none" w:sz="0" w:space="0" w:color="auto"/>
            <w:bottom w:val="none" w:sz="0" w:space="0" w:color="auto"/>
            <w:right w:val="none" w:sz="0" w:space="0" w:color="auto"/>
          </w:divBdr>
        </w:div>
      </w:divsChild>
    </w:div>
    <w:div w:id="655651686">
      <w:bodyDiv w:val="1"/>
      <w:marLeft w:val="0"/>
      <w:marRight w:val="0"/>
      <w:marTop w:val="0"/>
      <w:marBottom w:val="0"/>
      <w:divBdr>
        <w:top w:val="none" w:sz="0" w:space="0" w:color="auto"/>
        <w:left w:val="none" w:sz="0" w:space="0" w:color="auto"/>
        <w:bottom w:val="none" w:sz="0" w:space="0" w:color="auto"/>
        <w:right w:val="none" w:sz="0" w:space="0" w:color="auto"/>
      </w:divBdr>
    </w:div>
    <w:div w:id="657732346">
      <w:bodyDiv w:val="1"/>
      <w:marLeft w:val="0"/>
      <w:marRight w:val="0"/>
      <w:marTop w:val="0"/>
      <w:marBottom w:val="0"/>
      <w:divBdr>
        <w:top w:val="none" w:sz="0" w:space="0" w:color="auto"/>
        <w:left w:val="none" w:sz="0" w:space="0" w:color="auto"/>
        <w:bottom w:val="none" w:sz="0" w:space="0" w:color="auto"/>
        <w:right w:val="none" w:sz="0" w:space="0" w:color="auto"/>
      </w:divBdr>
      <w:divsChild>
        <w:div w:id="753748761">
          <w:marLeft w:val="0"/>
          <w:marRight w:val="0"/>
          <w:marTop w:val="0"/>
          <w:marBottom w:val="0"/>
          <w:divBdr>
            <w:top w:val="none" w:sz="0" w:space="0" w:color="auto"/>
            <w:left w:val="none" w:sz="0" w:space="0" w:color="auto"/>
            <w:bottom w:val="none" w:sz="0" w:space="0" w:color="auto"/>
            <w:right w:val="none" w:sz="0" w:space="0" w:color="auto"/>
          </w:divBdr>
          <w:divsChild>
            <w:div w:id="52237725">
              <w:marLeft w:val="0"/>
              <w:marRight w:val="0"/>
              <w:marTop w:val="0"/>
              <w:marBottom w:val="0"/>
              <w:divBdr>
                <w:top w:val="none" w:sz="0" w:space="0" w:color="auto"/>
                <w:left w:val="none" w:sz="0" w:space="0" w:color="auto"/>
                <w:bottom w:val="none" w:sz="0" w:space="0" w:color="auto"/>
                <w:right w:val="none" w:sz="0" w:space="0" w:color="auto"/>
              </w:divBdr>
              <w:divsChild>
                <w:div w:id="26026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683467">
      <w:bodyDiv w:val="1"/>
      <w:marLeft w:val="0"/>
      <w:marRight w:val="0"/>
      <w:marTop w:val="0"/>
      <w:marBottom w:val="0"/>
      <w:divBdr>
        <w:top w:val="none" w:sz="0" w:space="0" w:color="auto"/>
        <w:left w:val="none" w:sz="0" w:space="0" w:color="auto"/>
        <w:bottom w:val="none" w:sz="0" w:space="0" w:color="auto"/>
        <w:right w:val="none" w:sz="0" w:space="0" w:color="auto"/>
      </w:divBdr>
      <w:divsChild>
        <w:div w:id="547017">
          <w:marLeft w:val="547"/>
          <w:marRight w:val="0"/>
          <w:marTop w:val="77"/>
          <w:marBottom w:val="0"/>
          <w:divBdr>
            <w:top w:val="none" w:sz="0" w:space="0" w:color="auto"/>
            <w:left w:val="none" w:sz="0" w:space="0" w:color="auto"/>
            <w:bottom w:val="none" w:sz="0" w:space="0" w:color="auto"/>
            <w:right w:val="none" w:sz="0" w:space="0" w:color="auto"/>
          </w:divBdr>
        </w:div>
        <w:div w:id="383791516">
          <w:marLeft w:val="547"/>
          <w:marRight w:val="0"/>
          <w:marTop w:val="77"/>
          <w:marBottom w:val="0"/>
          <w:divBdr>
            <w:top w:val="none" w:sz="0" w:space="0" w:color="auto"/>
            <w:left w:val="none" w:sz="0" w:space="0" w:color="auto"/>
            <w:bottom w:val="none" w:sz="0" w:space="0" w:color="auto"/>
            <w:right w:val="none" w:sz="0" w:space="0" w:color="auto"/>
          </w:divBdr>
        </w:div>
        <w:div w:id="1239363514">
          <w:marLeft w:val="547"/>
          <w:marRight w:val="0"/>
          <w:marTop w:val="77"/>
          <w:marBottom w:val="0"/>
          <w:divBdr>
            <w:top w:val="none" w:sz="0" w:space="0" w:color="auto"/>
            <w:left w:val="none" w:sz="0" w:space="0" w:color="auto"/>
            <w:bottom w:val="none" w:sz="0" w:space="0" w:color="auto"/>
            <w:right w:val="none" w:sz="0" w:space="0" w:color="auto"/>
          </w:divBdr>
        </w:div>
      </w:divsChild>
    </w:div>
    <w:div w:id="760297727">
      <w:bodyDiv w:val="1"/>
      <w:marLeft w:val="0"/>
      <w:marRight w:val="0"/>
      <w:marTop w:val="0"/>
      <w:marBottom w:val="0"/>
      <w:divBdr>
        <w:top w:val="none" w:sz="0" w:space="0" w:color="auto"/>
        <w:left w:val="none" w:sz="0" w:space="0" w:color="auto"/>
        <w:bottom w:val="none" w:sz="0" w:space="0" w:color="auto"/>
        <w:right w:val="none" w:sz="0" w:space="0" w:color="auto"/>
      </w:divBdr>
      <w:divsChild>
        <w:div w:id="631718287">
          <w:marLeft w:val="547"/>
          <w:marRight w:val="0"/>
          <w:marTop w:val="115"/>
          <w:marBottom w:val="0"/>
          <w:divBdr>
            <w:top w:val="none" w:sz="0" w:space="0" w:color="auto"/>
            <w:left w:val="none" w:sz="0" w:space="0" w:color="auto"/>
            <w:bottom w:val="none" w:sz="0" w:space="0" w:color="auto"/>
            <w:right w:val="none" w:sz="0" w:space="0" w:color="auto"/>
          </w:divBdr>
        </w:div>
      </w:divsChild>
    </w:div>
    <w:div w:id="812452603">
      <w:bodyDiv w:val="1"/>
      <w:marLeft w:val="0"/>
      <w:marRight w:val="0"/>
      <w:marTop w:val="0"/>
      <w:marBottom w:val="0"/>
      <w:divBdr>
        <w:top w:val="none" w:sz="0" w:space="0" w:color="auto"/>
        <w:left w:val="none" w:sz="0" w:space="0" w:color="auto"/>
        <w:bottom w:val="none" w:sz="0" w:space="0" w:color="auto"/>
        <w:right w:val="none" w:sz="0" w:space="0" w:color="auto"/>
      </w:divBdr>
    </w:div>
    <w:div w:id="887106564">
      <w:bodyDiv w:val="1"/>
      <w:marLeft w:val="0"/>
      <w:marRight w:val="0"/>
      <w:marTop w:val="0"/>
      <w:marBottom w:val="0"/>
      <w:divBdr>
        <w:top w:val="none" w:sz="0" w:space="0" w:color="auto"/>
        <w:left w:val="none" w:sz="0" w:space="0" w:color="auto"/>
        <w:bottom w:val="none" w:sz="0" w:space="0" w:color="auto"/>
        <w:right w:val="none" w:sz="0" w:space="0" w:color="auto"/>
      </w:divBdr>
    </w:div>
    <w:div w:id="933785023">
      <w:bodyDiv w:val="1"/>
      <w:marLeft w:val="0"/>
      <w:marRight w:val="0"/>
      <w:marTop w:val="0"/>
      <w:marBottom w:val="0"/>
      <w:divBdr>
        <w:top w:val="none" w:sz="0" w:space="0" w:color="auto"/>
        <w:left w:val="none" w:sz="0" w:space="0" w:color="auto"/>
        <w:bottom w:val="none" w:sz="0" w:space="0" w:color="auto"/>
        <w:right w:val="none" w:sz="0" w:space="0" w:color="auto"/>
      </w:divBdr>
      <w:divsChild>
        <w:div w:id="346179981">
          <w:marLeft w:val="0"/>
          <w:marRight w:val="0"/>
          <w:marTop w:val="0"/>
          <w:marBottom w:val="0"/>
          <w:divBdr>
            <w:top w:val="none" w:sz="0" w:space="0" w:color="auto"/>
            <w:left w:val="none" w:sz="0" w:space="0" w:color="auto"/>
            <w:bottom w:val="none" w:sz="0" w:space="0" w:color="auto"/>
            <w:right w:val="none" w:sz="0" w:space="0" w:color="auto"/>
          </w:divBdr>
          <w:divsChild>
            <w:div w:id="872577990">
              <w:marLeft w:val="0"/>
              <w:marRight w:val="0"/>
              <w:marTop w:val="0"/>
              <w:marBottom w:val="0"/>
              <w:divBdr>
                <w:top w:val="none" w:sz="0" w:space="0" w:color="auto"/>
                <w:left w:val="none" w:sz="0" w:space="0" w:color="auto"/>
                <w:bottom w:val="none" w:sz="0" w:space="0" w:color="auto"/>
                <w:right w:val="none" w:sz="0" w:space="0" w:color="auto"/>
              </w:divBdr>
              <w:divsChild>
                <w:div w:id="8365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439679">
      <w:bodyDiv w:val="1"/>
      <w:marLeft w:val="0"/>
      <w:marRight w:val="0"/>
      <w:marTop w:val="0"/>
      <w:marBottom w:val="0"/>
      <w:divBdr>
        <w:top w:val="none" w:sz="0" w:space="0" w:color="auto"/>
        <w:left w:val="none" w:sz="0" w:space="0" w:color="auto"/>
        <w:bottom w:val="none" w:sz="0" w:space="0" w:color="auto"/>
        <w:right w:val="none" w:sz="0" w:space="0" w:color="auto"/>
      </w:divBdr>
      <w:divsChild>
        <w:div w:id="278339884">
          <w:marLeft w:val="547"/>
          <w:marRight w:val="0"/>
          <w:marTop w:val="86"/>
          <w:marBottom w:val="0"/>
          <w:divBdr>
            <w:top w:val="none" w:sz="0" w:space="0" w:color="auto"/>
            <w:left w:val="none" w:sz="0" w:space="0" w:color="auto"/>
            <w:bottom w:val="none" w:sz="0" w:space="0" w:color="auto"/>
            <w:right w:val="none" w:sz="0" w:space="0" w:color="auto"/>
          </w:divBdr>
        </w:div>
      </w:divsChild>
    </w:div>
    <w:div w:id="1027104176">
      <w:bodyDiv w:val="1"/>
      <w:marLeft w:val="0"/>
      <w:marRight w:val="0"/>
      <w:marTop w:val="0"/>
      <w:marBottom w:val="0"/>
      <w:divBdr>
        <w:top w:val="none" w:sz="0" w:space="0" w:color="auto"/>
        <w:left w:val="none" w:sz="0" w:space="0" w:color="auto"/>
        <w:bottom w:val="none" w:sz="0" w:space="0" w:color="auto"/>
        <w:right w:val="none" w:sz="0" w:space="0" w:color="auto"/>
      </w:divBdr>
    </w:div>
    <w:div w:id="1082524721">
      <w:bodyDiv w:val="1"/>
      <w:marLeft w:val="0"/>
      <w:marRight w:val="0"/>
      <w:marTop w:val="0"/>
      <w:marBottom w:val="0"/>
      <w:divBdr>
        <w:top w:val="none" w:sz="0" w:space="0" w:color="auto"/>
        <w:left w:val="none" w:sz="0" w:space="0" w:color="auto"/>
        <w:bottom w:val="none" w:sz="0" w:space="0" w:color="auto"/>
        <w:right w:val="none" w:sz="0" w:space="0" w:color="auto"/>
      </w:divBdr>
    </w:div>
    <w:div w:id="1159467069">
      <w:bodyDiv w:val="1"/>
      <w:marLeft w:val="0"/>
      <w:marRight w:val="0"/>
      <w:marTop w:val="0"/>
      <w:marBottom w:val="0"/>
      <w:divBdr>
        <w:top w:val="none" w:sz="0" w:space="0" w:color="auto"/>
        <w:left w:val="none" w:sz="0" w:space="0" w:color="auto"/>
        <w:bottom w:val="none" w:sz="0" w:space="0" w:color="auto"/>
        <w:right w:val="none" w:sz="0" w:space="0" w:color="auto"/>
      </w:divBdr>
    </w:div>
    <w:div w:id="1161846456">
      <w:bodyDiv w:val="1"/>
      <w:marLeft w:val="0"/>
      <w:marRight w:val="0"/>
      <w:marTop w:val="0"/>
      <w:marBottom w:val="0"/>
      <w:divBdr>
        <w:top w:val="none" w:sz="0" w:space="0" w:color="auto"/>
        <w:left w:val="none" w:sz="0" w:space="0" w:color="auto"/>
        <w:bottom w:val="none" w:sz="0" w:space="0" w:color="auto"/>
        <w:right w:val="none" w:sz="0" w:space="0" w:color="auto"/>
      </w:divBdr>
    </w:div>
    <w:div w:id="1170288110">
      <w:bodyDiv w:val="1"/>
      <w:marLeft w:val="0"/>
      <w:marRight w:val="0"/>
      <w:marTop w:val="0"/>
      <w:marBottom w:val="0"/>
      <w:divBdr>
        <w:top w:val="none" w:sz="0" w:space="0" w:color="auto"/>
        <w:left w:val="none" w:sz="0" w:space="0" w:color="auto"/>
        <w:bottom w:val="none" w:sz="0" w:space="0" w:color="auto"/>
        <w:right w:val="none" w:sz="0" w:space="0" w:color="auto"/>
      </w:divBdr>
      <w:divsChild>
        <w:div w:id="1044334979">
          <w:marLeft w:val="547"/>
          <w:marRight w:val="0"/>
          <w:marTop w:val="115"/>
          <w:marBottom w:val="0"/>
          <w:divBdr>
            <w:top w:val="none" w:sz="0" w:space="0" w:color="auto"/>
            <w:left w:val="none" w:sz="0" w:space="0" w:color="auto"/>
            <w:bottom w:val="none" w:sz="0" w:space="0" w:color="auto"/>
            <w:right w:val="none" w:sz="0" w:space="0" w:color="auto"/>
          </w:divBdr>
        </w:div>
      </w:divsChild>
    </w:div>
    <w:div w:id="1217859255">
      <w:bodyDiv w:val="1"/>
      <w:marLeft w:val="0"/>
      <w:marRight w:val="0"/>
      <w:marTop w:val="0"/>
      <w:marBottom w:val="0"/>
      <w:divBdr>
        <w:top w:val="none" w:sz="0" w:space="0" w:color="auto"/>
        <w:left w:val="none" w:sz="0" w:space="0" w:color="auto"/>
        <w:bottom w:val="none" w:sz="0" w:space="0" w:color="auto"/>
        <w:right w:val="none" w:sz="0" w:space="0" w:color="auto"/>
      </w:divBdr>
    </w:div>
    <w:div w:id="1234008316">
      <w:bodyDiv w:val="1"/>
      <w:marLeft w:val="0"/>
      <w:marRight w:val="0"/>
      <w:marTop w:val="0"/>
      <w:marBottom w:val="0"/>
      <w:divBdr>
        <w:top w:val="none" w:sz="0" w:space="0" w:color="auto"/>
        <w:left w:val="none" w:sz="0" w:space="0" w:color="auto"/>
        <w:bottom w:val="none" w:sz="0" w:space="0" w:color="auto"/>
        <w:right w:val="none" w:sz="0" w:space="0" w:color="auto"/>
      </w:divBdr>
    </w:div>
    <w:div w:id="1240141593">
      <w:bodyDiv w:val="1"/>
      <w:marLeft w:val="0"/>
      <w:marRight w:val="0"/>
      <w:marTop w:val="0"/>
      <w:marBottom w:val="0"/>
      <w:divBdr>
        <w:top w:val="none" w:sz="0" w:space="0" w:color="auto"/>
        <w:left w:val="none" w:sz="0" w:space="0" w:color="auto"/>
        <w:bottom w:val="none" w:sz="0" w:space="0" w:color="auto"/>
        <w:right w:val="none" w:sz="0" w:space="0" w:color="auto"/>
      </w:divBdr>
    </w:div>
    <w:div w:id="1240869028">
      <w:bodyDiv w:val="1"/>
      <w:marLeft w:val="0"/>
      <w:marRight w:val="0"/>
      <w:marTop w:val="0"/>
      <w:marBottom w:val="0"/>
      <w:divBdr>
        <w:top w:val="none" w:sz="0" w:space="0" w:color="auto"/>
        <w:left w:val="none" w:sz="0" w:space="0" w:color="auto"/>
        <w:bottom w:val="none" w:sz="0" w:space="0" w:color="auto"/>
        <w:right w:val="none" w:sz="0" w:space="0" w:color="auto"/>
      </w:divBdr>
    </w:div>
    <w:div w:id="1381319766">
      <w:bodyDiv w:val="1"/>
      <w:marLeft w:val="0"/>
      <w:marRight w:val="0"/>
      <w:marTop w:val="0"/>
      <w:marBottom w:val="0"/>
      <w:divBdr>
        <w:top w:val="none" w:sz="0" w:space="0" w:color="auto"/>
        <w:left w:val="none" w:sz="0" w:space="0" w:color="auto"/>
        <w:bottom w:val="none" w:sz="0" w:space="0" w:color="auto"/>
        <w:right w:val="none" w:sz="0" w:space="0" w:color="auto"/>
      </w:divBdr>
      <w:divsChild>
        <w:div w:id="309332361">
          <w:marLeft w:val="0"/>
          <w:marRight w:val="0"/>
          <w:marTop w:val="0"/>
          <w:marBottom w:val="0"/>
          <w:divBdr>
            <w:top w:val="none" w:sz="0" w:space="0" w:color="auto"/>
            <w:left w:val="none" w:sz="0" w:space="0" w:color="auto"/>
            <w:bottom w:val="none" w:sz="0" w:space="0" w:color="auto"/>
            <w:right w:val="none" w:sz="0" w:space="0" w:color="auto"/>
          </w:divBdr>
        </w:div>
      </w:divsChild>
    </w:div>
    <w:div w:id="1400396719">
      <w:bodyDiv w:val="1"/>
      <w:marLeft w:val="0"/>
      <w:marRight w:val="0"/>
      <w:marTop w:val="0"/>
      <w:marBottom w:val="0"/>
      <w:divBdr>
        <w:top w:val="none" w:sz="0" w:space="0" w:color="auto"/>
        <w:left w:val="none" w:sz="0" w:space="0" w:color="auto"/>
        <w:bottom w:val="none" w:sz="0" w:space="0" w:color="auto"/>
        <w:right w:val="none" w:sz="0" w:space="0" w:color="auto"/>
      </w:divBdr>
    </w:div>
    <w:div w:id="1418290006">
      <w:bodyDiv w:val="1"/>
      <w:marLeft w:val="0"/>
      <w:marRight w:val="0"/>
      <w:marTop w:val="0"/>
      <w:marBottom w:val="0"/>
      <w:divBdr>
        <w:top w:val="none" w:sz="0" w:space="0" w:color="auto"/>
        <w:left w:val="none" w:sz="0" w:space="0" w:color="auto"/>
        <w:bottom w:val="none" w:sz="0" w:space="0" w:color="auto"/>
        <w:right w:val="none" w:sz="0" w:space="0" w:color="auto"/>
      </w:divBdr>
      <w:divsChild>
        <w:div w:id="1125850500">
          <w:marLeft w:val="0"/>
          <w:marRight w:val="0"/>
          <w:marTop w:val="0"/>
          <w:marBottom w:val="0"/>
          <w:divBdr>
            <w:top w:val="none" w:sz="0" w:space="0" w:color="auto"/>
            <w:left w:val="none" w:sz="0" w:space="0" w:color="auto"/>
            <w:bottom w:val="none" w:sz="0" w:space="0" w:color="auto"/>
            <w:right w:val="none" w:sz="0" w:space="0" w:color="auto"/>
          </w:divBdr>
        </w:div>
      </w:divsChild>
    </w:div>
    <w:div w:id="1603804054">
      <w:bodyDiv w:val="1"/>
      <w:marLeft w:val="0"/>
      <w:marRight w:val="0"/>
      <w:marTop w:val="0"/>
      <w:marBottom w:val="0"/>
      <w:divBdr>
        <w:top w:val="none" w:sz="0" w:space="0" w:color="auto"/>
        <w:left w:val="none" w:sz="0" w:space="0" w:color="auto"/>
        <w:bottom w:val="none" w:sz="0" w:space="0" w:color="auto"/>
        <w:right w:val="none" w:sz="0" w:space="0" w:color="auto"/>
      </w:divBdr>
      <w:divsChild>
        <w:div w:id="775640085">
          <w:marLeft w:val="547"/>
          <w:marRight w:val="0"/>
          <w:marTop w:val="134"/>
          <w:marBottom w:val="0"/>
          <w:divBdr>
            <w:top w:val="none" w:sz="0" w:space="0" w:color="auto"/>
            <w:left w:val="none" w:sz="0" w:space="0" w:color="auto"/>
            <w:bottom w:val="none" w:sz="0" w:space="0" w:color="auto"/>
            <w:right w:val="none" w:sz="0" w:space="0" w:color="auto"/>
          </w:divBdr>
        </w:div>
        <w:div w:id="1344626386">
          <w:marLeft w:val="547"/>
          <w:marRight w:val="0"/>
          <w:marTop w:val="134"/>
          <w:marBottom w:val="0"/>
          <w:divBdr>
            <w:top w:val="none" w:sz="0" w:space="0" w:color="auto"/>
            <w:left w:val="none" w:sz="0" w:space="0" w:color="auto"/>
            <w:bottom w:val="none" w:sz="0" w:space="0" w:color="auto"/>
            <w:right w:val="none" w:sz="0" w:space="0" w:color="auto"/>
          </w:divBdr>
        </w:div>
        <w:div w:id="88282662">
          <w:marLeft w:val="547"/>
          <w:marRight w:val="0"/>
          <w:marTop w:val="134"/>
          <w:marBottom w:val="0"/>
          <w:divBdr>
            <w:top w:val="none" w:sz="0" w:space="0" w:color="auto"/>
            <w:left w:val="none" w:sz="0" w:space="0" w:color="auto"/>
            <w:bottom w:val="none" w:sz="0" w:space="0" w:color="auto"/>
            <w:right w:val="none" w:sz="0" w:space="0" w:color="auto"/>
          </w:divBdr>
        </w:div>
        <w:div w:id="1029183166">
          <w:marLeft w:val="547"/>
          <w:marRight w:val="0"/>
          <w:marTop w:val="134"/>
          <w:marBottom w:val="0"/>
          <w:divBdr>
            <w:top w:val="none" w:sz="0" w:space="0" w:color="auto"/>
            <w:left w:val="none" w:sz="0" w:space="0" w:color="auto"/>
            <w:bottom w:val="none" w:sz="0" w:space="0" w:color="auto"/>
            <w:right w:val="none" w:sz="0" w:space="0" w:color="auto"/>
          </w:divBdr>
        </w:div>
        <w:div w:id="974988493">
          <w:marLeft w:val="547"/>
          <w:marRight w:val="0"/>
          <w:marTop w:val="134"/>
          <w:marBottom w:val="0"/>
          <w:divBdr>
            <w:top w:val="none" w:sz="0" w:space="0" w:color="auto"/>
            <w:left w:val="none" w:sz="0" w:space="0" w:color="auto"/>
            <w:bottom w:val="none" w:sz="0" w:space="0" w:color="auto"/>
            <w:right w:val="none" w:sz="0" w:space="0" w:color="auto"/>
          </w:divBdr>
        </w:div>
      </w:divsChild>
    </w:div>
    <w:div w:id="1882739632">
      <w:bodyDiv w:val="1"/>
      <w:marLeft w:val="0"/>
      <w:marRight w:val="0"/>
      <w:marTop w:val="0"/>
      <w:marBottom w:val="0"/>
      <w:divBdr>
        <w:top w:val="none" w:sz="0" w:space="0" w:color="auto"/>
        <w:left w:val="none" w:sz="0" w:space="0" w:color="auto"/>
        <w:bottom w:val="none" w:sz="0" w:space="0" w:color="auto"/>
        <w:right w:val="none" w:sz="0" w:space="0" w:color="auto"/>
      </w:divBdr>
      <w:divsChild>
        <w:div w:id="14160707">
          <w:marLeft w:val="547"/>
          <w:marRight w:val="0"/>
          <w:marTop w:val="115"/>
          <w:marBottom w:val="0"/>
          <w:divBdr>
            <w:top w:val="none" w:sz="0" w:space="0" w:color="auto"/>
            <w:left w:val="none" w:sz="0" w:space="0" w:color="auto"/>
            <w:bottom w:val="none" w:sz="0" w:space="0" w:color="auto"/>
            <w:right w:val="none" w:sz="0" w:space="0" w:color="auto"/>
          </w:divBdr>
        </w:div>
      </w:divsChild>
    </w:div>
    <w:div w:id="2000882902">
      <w:bodyDiv w:val="1"/>
      <w:marLeft w:val="0"/>
      <w:marRight w:val="0"/>
      <w:marTop w:val="0"/>
      <w:marBottom w:val="0"/>
      <w:divBdr>
        <w:top w:val="none" w:sz="0" w:space="0" w:color="auto"/>
        <w:left w:val="none" w:sz="0" w:space="0" w:color="auto"/>
        <w:bottom w:val="none" w:sz="0" w:space="0" w:color="auto"/>
        <w:right w:val="none" w:sz="0" w:space="0" w:color="auto"/>
      </w:divBdr>
      <w:divsChild>
        <w:div w:id="950093348">
          <w:marLeft w:val="547"/>
          <w:marRight w:val="0"/>
          <w:marTop w:val="77"/>
          <w:marBottom w:val="0"/>
          <w:divBdr>
            <w:top w:val="none" w:sz="0" w:space="0" w:color="auto"/>
            <w:left w:val="none" w:sz="0" w:space="0" w:color="auto"/>
            <w:bottom w:val="none" w:sz="0" w:space="0" w:color="auto"/>
            <w:right w:val="none" w:sz="0" w:space="0" w:color="auto"/>
          </w:divBdr>
        </w:div>
        <w:div w:id="1357072819">
          <w:marLeft w:val="547"/>
          <w:marRight w:val="0"/>
          <w:marTop w:val="77"/>
          <w:marBottom w:val="0"/>
          <w:divBdr>
            <w:top w:val="none" w:sz="0" w:space="0" w:color="auto"/>
            <w:left w:val="none" w:sz="0" w:space="0" w:color="auto"/>
            <w:bottom w:val="none" w:sz="0" w:space="0" w:color="auto"/>
            <w:right w:val="none" w:sz="0" w:space="0" w:color="auto"/>
          </w:divBdr>
        </w:div>
        <w:div w:id="1737242367">
          <w:marLeft w:val="547"/>
          <w:marRight w:val="0"/>
          <w:marTop w:val="77"/>
          <w:marBottom w:val="0"/>
          <w:divBdr>
            <w:top w:val="none" w:sz="0" w:space="0" w:color="auto"/>
            <w:left w:val="none" w:sz="0" w:space="0" w:color="auto"/>
            <w:bottom w:val="none" w:sz="0" w:space="0" w:color="auto"/>
            <w:right w:val="none" w:sz="0" w:space="0" w:color="auto"/>
          </w:divBdr>
        </w:div>
        <w:div w:id="1917283223">
          <w:marLeft w:val="547"/>
          <w:marRight w:val="0"/>
          <w:marTop w:val="77"/>
          <w:marBottom w:val="0"/>
          <w:divBdr>
            <w:top w:val="none" w:sz="0" w:space="0" w:color="auto"/>
            <w:left w:val="none" w:sz="0" w:space="0" w:color="auto"/>
            <w:bottom w:val="none" w:sz="0" w:space="0" w:color="auto"/>
            <w:right w:val="none" w:sz="0" w:space="0" w:color="auto"/>
          </w:divBdr>
        </w:div>
      </w:divsChild>
    </w:div>
    <w:div w:id="2017729466">
      <w:bodyDiv w:val="1"/>
      <w:marLeft w:val="0"/>
      <w:marRight w:val="0"/>
      <w:marTop w:val="0"/>
      <w:marBottom w:val="0"/>
      <w:divBdr>
        <w:top w:val="none" w:sz="0" w:space="0" w:color="auto"/>
        <w:left w:val="none" w:sz="0" w:space="0" w:color="auto"/>
        <w:bottom w:val="none" w:sz="0" w:space="0" w:color="auto"/>
        <w:right w:val="none" w:sz="0" w:space="0" w:color="auto"/>
      </w:divBdr>
      <w:divsChild>
        <w:div w:id="18964287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14075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22739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2087453843">
      <w:bodyDiv w:val="1"/>
      <w:marLeft w:val="0"/>
      <w:marRight w:val="0"/>
      <w:marTop w:val="0"/>
      <w:marBottom w:val="0"/>
      <w:divBdr>
        <w:top w:val="none" w:sz="0" w:space="0" w:color="auto"/>
        <w:left w:val="none" w:sz="0" w:space="0" w:color="auto"/>
        <w:bottom w:val="none" w:sz="0" w:space="0" w:color="auto"/>
        <w:right w:val="none" w:sz="0" w:space="0" w:color="auto"/>
      </w:divBdr>
      <w:divsChild>
        <w:div w:id="1548182071">
          <w:marLeft w:val="0"/>
          <w:marRight w:val="0"/>
          <w:marTop w:val="0"/>
          <w:marBottom w:val="0"/>
          <w:divBdr>
            <w:top w:val="none" w:sz="0" w:space="0" w:color="auto"/>
            <w:left w:val="none" w:sz="0" w:space="0" w:color="auto"/>
            <w:bottom w:val="none" w:sz="0" w:space="0" w:color="auto"/>
            <w:right w:val="none" w:sz="0" w:space="0" w:color="auto"/>
          </w:divBdr>
        </w:div>
      </w:divsChild>
    </w:div>
    <w:div w:id="2129541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eduflot@reseau-mesure.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cid:image018.jpg@01D4D36D.420BC2B0"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cid:image017.png@01D4D36D.420BC2B0"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681</Words>
  <Characters>3748</Characters>
  <Application>Microsoft Office Word</Application>
  <DocSecurity>4</DocSecurity>
  <Lines>31</Lines>
  <Paragraphs>8</Paragraphs>
  <ScaleCrop>false</ScaleCrop>
  <HeadingPairs>
    <vt:vector size="2" baseType="variant">
      <vt:variant>
        <vt:lpstr>Titre</vt:lpstr>
      </vt:variant>
      <vt:variant>
        <vt:i4>1</vt:i4>
      </vt:variant>
    </vt:vector>
  </HeadingPairs>
  <TitlesOfParts>
    <vt:vector size="1" baseType="lpstr">
      <vt:lpstr>Le contexte : le RMVO bénéficie exceptionnellement d’une enveloppe financière à dépenser avant la fin de l’année 2008</vt:lpstr>
    </vt:vector>
  </TitlesOfParts>
  <Company>CCIV</Company>
  <LinksUpToDate>false</LinksUpToDate>
  <CharactersWithSpaces>4421</CharactersWithSpaces>
  <SharedDoc>false</SharedDoc>
  <HLinks>
    <vt:vector size="18" baseType="variant">
      <vt:variant>
        <vt:i4>5439541</vt:i4>
      </vt:variant>
      <vt:variant>
        <vt:i4>9</vt:i4>
      </vt:variant>
      <vt:variant>
        <vt:i4>0</vt:i4>
      </vt:variant>
      <vt:variant>
        <vt:i4>5</vt:i4>
      </vt:variant>
      <vt:variant>
        <vt:lpwstr>mailto:pierre.leroy@tnt.fr</vt:lpwstr>
      </vt:variant>
      <vt:variant>
        <vt:lpwstr/>
      </vt:variant>
      <vt:variant>
        <vt:i4>1769578</vt:i4>
      </vt:variant>
      <vt:variant>
        <vt:i4>6</vt:i4>
      </vt:variant>
      <vt:variant>
        <vt:i4>0</vt:i4>
      </vt:variant>
      <vt:variant>
        <vt:i4>5</vt:i4>
      </vt:variant>
      <vt:variant>
        <vt:lpwstr>mailto:priscilla.zerath@tnt.fr</vt:lpwstr>
      </vt:variant>
      <vt:variant>
        <vt:lpwstr/>
      </vt:variant>
      <vt:variant>
        <vt:i4>6422626</vt:i4>
      </vt:variant>
      <vt:variant>
        <vt:i4>3</vt:i4>
      </vt:variant>
      <vt:variant>
        <vt:i4>0</vt:i4>
      </vt:variant>
      <vt:variant>
        <vt:i4>5</vt:i4>
      </vt:variant>
      <vt:variant>
        <vt:lpwstr>http://www.tnt.fr/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 contexte : le RMVO bénéficie exceptionnellement d’une enveloppe financière à dépenser avant la fin de l’année 2008</dc:title>
  <dc:subject/>
  <dc:creator>jcarrasco</dc:creator>
  <cp:keywords/>
  <cp:lastModifiedBy>Estelle</cp:lastModifiedBy>
  <cp:revision>2</cp:revision>
  <cp:lastPrinted>2017-03-23T10:10:00Z</cp:lastPrinted>
  <dcterms:created xsi:type="dcterms:W3CDTF">2019-04-01T15:06:00Z</dcterms:created>
  <dcterms:modified xsi:type="dcterms:W3CDTF">2019-04-01T15:06:00Z</dcterms:modified>
</cp:coreProperties>
</file>