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B0" w:rsidRDefault="00E941B0" w:rsidP="00E941B0">
      <w:pPr>
        <w:pStyle w:val="Paragraphedeliste"/>
        <w:ind w:hanging="360"/>
      </w:pPr>
    </w:p>
    <w:p w:rsidR="00E941B0" w:rsidRDefault="00E941B0" w:rsidP="001804BA">
      <w:pPr>
        <w:pStyle w:val="Paragraphedeliste"/>
        <w:ind w:hanging="360"/>
      </w:pPr>
      <w:r>
        <w:rPr>
          <w:rFonts w:ascii="Times New Roman" w:hAnsi="Times New Roman"/>
          <w:noProof/>
          <w:color w:val="44546A"/>
          <w:sz w:val="14"/>
          <w:szCs w:val="14"/>
          <w:lang w:eastAsia="fr-FR"/>
        </w:rPr>
        <w:drawing>
          <wp:inline distT="0" distB="0" distL="0" distR="0">
            <wp:extent cx="1054100" cy="965200"/>
            <wp:effectExtent l="0" t="0" r="0" b="6350"/>
            <wp:docPr id="1" name="Image 1" descr="cid:image001.png@01D5FB10.B0E98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FB10.B0E984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44546A"/>
        </w:rPr>
        <w:t> </w:t>
      </w:r>
    </w:p>
    <w:p w:rsidR="00E941B0" w:rsidRDefault="00E941B0" w:rsidP="00E941B0">
      <w:pPr>
        <w:pStyle w:val="Paragraphedeliste"/>
        <w:ind w:hanging="360"/>
        <w:jc w:val="right"/>
      </w:pPr>
      <w:r>
        <w:rPr>
          <w:b/>
          <w:bCs/>
        </w:rPr>
        <w:t>Paris, le 1</w:t>
      </w:r>
      <w:r w:rsidR="00B2053B">
        <w:rPr>
          <w:b/>
          <w:bCs/>
        </w:rPr>
        <w:t>6</w:t>
      </w:r>
      <w:r>
        <w:rPr>
          <w:b/>
          <w:bCs/>
        </w:rPr>
        <w:t xml:space="preserve"> mars 2020</w:t>
      </w:r>
    </w:p>
    <w:p w:rsidR="00E941B0" w:rsidRDefault="00E941B0" w:rsidP="00E941B0">
      <w:pPr>
        <w:pStyle w:val="Paragraphedeliste"/>
        <w:ind w:hanging="360"/>
        <w:jc w:val="center"/>
      </w:pPr>
      <w:r>
        <w:rPr>
          <w:b/>
          <w:bCs/>
          <w:color w:val="44546A"/>
        </w:rPr>
        <w:t> </w:t>
      </w:r>
    </w:p>
    <w:p w:rsidR="00E941B0" w:rsidRDefault="00E941B0" w:rsidP="00E941B0">
      <w:pPr>
        <w:pStyle w:val="Paragraphedeliste"/>
        <w:ind w:hanging="360"/>
        <w:jc w:val="center"/>
      </w:pPr>
      <w:r>
        <w:rPr>
          <w:b/>
          <w:bCs/>
        </w:rPr>
        <w:t> </w:t>
      </w:r>
    </w:p>
    <w:p w:rsidR="00B2053B" w:rsidRPr="00B2053B" w:rsidRDefault="00E941B0" w:rsidP="00B2053B">
      <w:pPr>
        <w:jc w:val="center"/>
        <w:rPr>
          <w:b/>
          <w:color w:val="000000"/>
          <w:sz w:val="28"/>
          <w:u w:val="single"/>
        </w:rPr>
      </w:pPr>
      <w:r w:rsidRPr="00B2053B">
        <w:rPr>
          <w:sz w:val="28"/>
        </w:rPr>
        <w:t> </w:t>
      </w:r>
      <w:r w:rsidR="00B2053B" w:rsidRPr="00B2053B">
        <w:rPr>
          <w:b/>
          <w:color w:val="000000"/>
          <w:sz w:val="28"/>
          <w:u w:val="single"/>
        </w:rPr>
        <w:t>Communiqué de presse</w:t>
      </w:r>
    </w:p>
    <w:p w:rsidR="00B2053B" w:rsidRDefault="00B2053B" w:rsidP="00B2053B">
      <w:pPr>
        <w:jc w:val="both"/>
        <w:rPr>
          <w:color w:val="000000"/>
        </w:rPr>
      </w:pPr>
    </w:p>
    <w:p w:rsidR="00B95AC7" w:rsidRPr="00B95AC7" w:rsidRDefault="00B95AC7" w:rsidP="00B95AC7">
      <w:pPr>
        <w:spacing w:after="0" w:line="240" w:lineRule="auto"/>
        <w:jc w:val="center"/>
        <w:rPr>
          <w:b/>
          <w:color w:val="000000"/>
          <w:sz w:val="28"/>
        </w:rPr>
      </w:pPr>
      <w:r w:rsidRPr="00B95AC7">
        <w:rPr>
          <w:b/>
          <w:color w:val="000000"/>
          <w:sz w:val="28"/>
        </w:rPr>
        <w:t xml:space="preserve">Le ministère du travail donne 30 jours aux entreprises </w:t>
      </w:r>
    </w:p>
    <w:p w:rsidR="00B95AC7" w:rsidRPr="00B95AC7" w:rsidRDefault="00B95AC7" w:rsidP="00B95AC7">
      <w:pPr>
        <w:spacing w:after="0" w:line="240" w:lineRule="auto"/>
        <w:jc w:val="center"/>
        <w:rPr>
          <w:b/>
          <w:color w:val="000000"/>
          <w:sz w:val="28"/>
        </w:rPr>
      </w:pPr>
      <w:proofErr w:type="gramStart"/>
      <w:r w:rsidRPr="00B95AC7">
        <w:rPr>
          <w:b/>
          <w:color w:val="000000"/>
          <w:sz w:val="28"/>
        </w:rPr>
        <w:t>pour</w:t>
      </w:r>
      <w:proofErr w:type="gramEnd"/>
      <w:r w:rsidRPr="00B95AC7">
        <w:rPr>
          <w:b/>
          <w:color w:val="000000"/>
          <w:sz w:val="28"/>
        </w:rPr>
        <w:t xml:space="preserve"> déclarer leur activité partielle, avec effet rétroactif</w:t>
      </w:r>
    </w:p>
    <w:p w:rsidR="00B95AC7" w:rsidRDefault="00B95AC7" w:rsidP="00B2053B">
      <w:pPr>
        <w:jc w:val="both"/>
        <w:rPr>
          <w:color w:val="000000"/>
        </w:rPr>
      </w:pPr>
    </w:p>
    <w:p w:rsidR="00B2053B" w:rsidRPr="00317D7F" w:rsidRDefault="00B2053B" w:rsidP="00B2053B">
      <w:pPr>
        <w:jc w:val="both"/>
        <w:rPr>
          <w:color w:val="000000"/>
        </w:rPr>
      </w:pPr>
      <w:r>
        <w:rPr>
          <w:color w:val="000000"/>
        </w:rPr>
        <w:t xml:space="preserve">La crise sanitaire que nous traversons entraîne la mise en œuvre immédiate de mesures de soutien </w:t>
      </w:r>
      <w:r w:rsidRPr="00317D7F">
        <w:rPr>
          <w:color w:val="000000"/>
        </w:rPr>
        <w:t xml:space="preserve">massif </w:t>
      </w:r>
      <w:r>
        <w:rPr>
          <w:color w:val="000000"/>
        </w:rPr>
        <w:t xml:space="preserve">aux entreprises. Le dispositif d’activité partielle </w:t>
      </w:r>
      <w:r w:rsidRPr="00317D7F">
        <w:rPr>
          <w:color w:val="000000"/>
        </w:rPr>
        <w:t xml:space="preserve">est une des mesures clés. </w:t>
      </w:r>
    </w:p>
    <w:p w:rsidR="00B2053B" w:rsidRPr="00317D7F" w:rsidRDefault="00B2053B" w:rsidP="00B2053B">
      <w:pPr>
        <w:jc w:val="both"/>
        <w:rPr>
          <w:color w:val="000000"/>
        </w:rPr>
      </w:pPr>
      <w:r w:rsidRPr="00317D7F">
        <w:rPr>
          <w:b/>
          <w:color w:val="000000"/>
        </w:rPr>
        <w:t>Un décret sera donc pris dans les tout prochains jours pour réformer le dispositif d’activité partielle, afin de couvrir 100% des indemnisations versées aux salariés par les entreprises, dans la limite de 4,5 SMIC</w:t>
      </w:r>
      <w:r>
        <w:rPr>
          <w:color w:val="000000"/>
        </w:rPr>
        <w:t>.</w:t>
      </w:r>
    </w:p>
    <w:p w:rsidR="00B2053B" w:rsidRPr="00317D7F" w:rsidRDefault="00B2053B" w:rsidP="00B2053B">
      <w:pPr>
        <w:jc w:val="both"/>
        <w:rPr>
          <w:color w:val="000000"/>
        </w:rPr>
      </w:pPr>
      <w:r>
        <w:rPr>
          <w:color w:val="000000"/>
        </w:rPr>
        <w:t>Le serveur de l’Agence d</w:t>
      </w:r>
      <w:r w:rsidR="001404C4">
        <w:rPr>
          <w:color w:val="000000"/>
        </w:rPr>
        <w:t xml:space="preserve">e service et de paiement (ASP) </w:t>
      </w:r>
      <w:r>
        <w:rPr>
          <w:color w:val="000000"/>
        </w:rPr>
        <w:t>accessible aux employeurs pour procéder à leur demande d’activité partielle fait face à un afflux exceptionnel qui conduit à rendre le site inaccessible pour de nombreuses entreprises.</w:t>
      </w:r>
    </w:p>
    <w:p w:rsidR="00B2053B" w:rsidRPr="00317D7F" w:rsidRDefault="00B2053B" w:rsidP="00B2053B">
      <w:pPr>
        <w:jc w:val="both"/>
        <w:rPr>
          <w:color w:val="000000"/>
        </w:rPr>
      </w:pPr>
      <w:r>
        <w:rPr>
          <w:color w:val="000000"/>
        </w:rPr>
        <w:t xml:space="preserve">Les équipes de l’ASP conduisent ce jour les travaux techniques nécessaires au bon fonctionnement du site. Il a été décidé de le fermer jusqu’à demain mardi 17 mars matin pour permettre le bon déroulement de ces travaux. </w:t>
      </w:r>
    </w:p>
    <w:p w:rsidR="001404C4" w:rsidRPr="00317D7F" w:rsidRDefault="001404C4" w:rsidP="00B2053B">
      <w:pPr>
        <w:jc w:val="both"/>
        <w:rPr>
          <w:color w:val="000000"/>
        </w:rPr>
      </w:pPr>
      <w:bookmarkStart w:id="0" w:name="_GoBack"/>
      <w:bookmarkEnd w:id="0"/>
    </w:p>
    <w:p w:rsidR="00B2053B" w:rsidRPr="00CC2D3C" w:rsidRDefault="00B2053B" w:rsidP="00B2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sz w:val="28"/>
        </w:rPr>
      </w:pPr>
      <w:r w:rsidRPr="00CC2D3C">
        <w:rPr>
          <w:b/>
          <w:color w:val="000000"/>
          <w:sz w:val="28"/>
        </w:rPr>
        <w:t xml:space="preserve">Pour ne pas pénaliser les entreprises, le ministère du travail a décidé d’accorder aux entreprises un délai de 30 jours pour déposer leur demande, avec effet rétroactif. </w:t>
      </w:r>
    </w:p>
    <w:p w:rsidR="00B2053B" w:rsidRDefault="00B2053B" w:rsidP="00B2053B">
      <w:pPr>
        <w:jc w:val="both"/>
      </w:pPr>
    </w:p>
    <w:p w:rsidR="00E941B0" w:rsidRDefault="00E941B0" w:rsidP="00E941B0">
      <w:pPr>
        <w:jc w:val="both"/>
      </w:pPr>
    </w:p>
    <w:p w:rsidR="001404C4" w:rsidRDefault="001404C4" w:rsidP="00E941B0">
      <w:pPr>
        <w:jc w:val="both"/>
      </w:pPr>
    </w:p>
    <w:p w:rsidR="001404C4" w:rsidRDefault="001404C4" w:rsidP="00E941B0">
      <w:pPr>
        <w:jc w:val="both"/>
      </w:pPr>
    </w:p>
    <w:p w:rsidR="001404C4" w:rsidRPr="001404C4" w:rsidRDefault="00E941B0" w:rsidP="001404C4">
      <w:pPr>
        <w:spacing w:after="0" w:line="240" w:lineRule="auto"/>
        <w:rPr>
          <w:b/>
          <w:u w:val="single"/>
        </w:rPr>
      </w:pPr>
      <w:r w:rsidRPr="001404C4">
        <w:rPr>
          <w:b/>
          <w:u w:val="single"/>
        </w:rPr>
        <w:t>Contact presse </w:t>
      </w:r>
      <w:r w:rsidR="001404C4" w:rsidRPr="001404C4">
        <w:rPr>
          <w:b/>
          <w:u w:val="single"/>
        </w:rPr>
        <w:t xml:space="preserve">: </w:t>
      </w:r>
    </w:p>
    <w:p w:rsidR="00E941B0" w:rsidRDefault="00CC2D3C" w:rsidP="001404C4">
      <w:pPr>
        <w:spacing w:after="0" w:line="240" w:lineRule="auto"/>
      </w:pPr>
      <w:hyperlink r:id="rId6" w:history="1">
        <w:r w:rsidR="00E941B0">
          <w:rPr>
            <w:rStyle w:val="Lienhypertexte"/>
          </w:rPr>
          <w:t>sec.presse.travail@cab.travail.gouv.fr</w:t>
        </w:r>
      </w:hyperlink>
      <w:r w:rsidR="00E941B0">
        <w:t xml:space="preserve"> / 01 49 55 32 21</w:t>
      </w:r>
    </w:p>
    <w:p w:rsidR="00774302" w:rsidRPr="001404C4" w:rsidRDefault="00774302">
      <w:pPr>
        <w:rPr>
          <w:u w:val="single"/>
        </w:rPr>
      </w:pPr>
    </w:p>
    <w:sectPr w:rsidR="00774302" w:rsidRPr="001404C4" w:rsidSect="007F6FA5">
      <w:pgSz w:w="11906" w:h="16838" w:code="9"/>
      <w:pgMar w:top="1417" w:right="1417" w:bottom="1417" w:left="1417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B0"/>
    <w:rsid w:val="000B223D"/>
    <w:rsid w:val="001404C4"/>
    <w:rsid w:val="001804BA"/>
    <w:rsid w:val="00774302"/>
    <w:rsid w:val="007F6FA5"/>
    <w:rsid w:val="00B2053B"/>
    <w:rsid w:val="00B95AC7"/>
    <w:rsid w:val="00CC2D3C"/>
    <w:rsid w:val="00CE5BDB"/>
    <w:rsid w:val="00E9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D5D9"/>
  <w15:docId w15:val="{5FC926AD-0D9E-4120-88C0-A9F4B5D8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B0"/>
    <w:pPr>
      <w:spacing w:after="160" w:line="252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941B0"/>
    <w:rPr>
      <w:color w:val="0563C1"/>
      <w:u w:val="single"/>
    </w:rPr>
  </w:style>
  <w:style w:type="character" w:customStyle="1" w:styleId="ParagraphedelisteCar">
    <w:name w:val="Paragraphe de liste Car"/>
    <w:aliases w:val="EC Car,Colorful List Accent 1 Car,Paragraphe de liste1 Car,Colorful List - Accent 11 Car,List Paragraph Car,Dot pt Car,List Paragraph1 Car,No Spacing1 Car,List Paragraph Char Char Char Car,Indicator Text Car,Numbered Para 1 Car"/>
    <w:basedOn w:val="Policepardfaut"/>
    <w:link w:val="Paragraphedeliste"/>
    <w:uiPriority w:val="34"/>
    <w:locked/>
    <w:rsid w:val="00E941B0"/>
    <w:rPr>
      <w:rFonts w:ascii="Calibri" w:hAnsi="Calibri"/>
    </w:rPr>
  </w:style>
  <w:style w:type="paragraph" w:styleId="Paragraphedeliste">
    <w:name w:val="List Paragraph"/>
    <w:aliases w:val="EC,Colorful List Accent 1,Paragraphe de liste1,Colorful List - Accent 11,List Paragraph,Dot pt,List Paragraph1,No Spacing1,List Paragraph Char Char Char,Indicator Text,Numbered Para 1,F5 List Paragraph,Bullet Points,List Paragraph2,L"/>
    <w:basedOn w:val="Normal"/>
    <w:link w:val="ParagraphedelisteCar"/>
    <w:uiPriority w:val="34"/>
    <w:qFormat/>
    <w:rsid w:val="00E941B0"/>
    <w:pPr>
      <w:ind w:left="720"/>
      <w:contextualSpacing/>
    </w:pPr>
    <w:rPr>
      <w:rFonts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.presse.travail@cab.travail.gouv.fr" TargetMode="External"/><Relationship Id="rId5" Type="http://schemas.openxmlformats.org/officeDocument/2006/relationships/image" Target="cid:image001.png@01D5FB10.B0E984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MCAS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BOEHM, Catherine (CAB/TRAVAIL)</dc:creator>
  <cp:lastModifiedBy>ZAHI, Latifa (CAB/TRAVAIL)</cp:lastModifiedBy>
  <cp:revision>5</cp:revision>
  <cp:lastPrinted>2020-03-16T09:07:00Z</cp:lastPrinted>
  <dcterms:created xsi:type="dcterms:W3CDTF">2020-03-16T14:05:00Z</dcterms:created>
  <dcterms:modified xsi:type="dcterms:W3CDTF">2020-03-16T14:17:00Z</dcterms:modified>
</cp:coreProperties>
</file>