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2ABD" w14:textId="77777777" w:rsidR="002F33CC" w:rsidRDefault="003C368B">
      <w:pPr>
        <w:ind w:left="284"/>
        <w:jc w:val="center"/>
      </w:pPr>
      <w:r>
        <w:rPr>
          <w:rFonts w:cstheme="minorHAnsi"/>
          <w:b/>
          <w:bCs/>
          <w:color w:val="002060"/>
          <w:sz w:val="28"/>
          <w:szCs w:val="28"/>
          <w:u w:val="single"/>
        </w:rPr>
        <w:t>PROGRAMME DE FORMATION</w:t>
      </w:r>
    </w:p>
    <w:p w14:paraId="5F35559F" w14:textId="77777777" w:rsidR="002F33CC" w:rsidRDefault="003C368B">
      <w:pPr>
        <w:spacing w:line="312" w:lineRule="auto"/>
        <w:ind w:left="284"/>
        <w:jc w:val="center"/>
      </w:pPr>
      <w:r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« Thermographie infrarouge pour l’industrie : Les bases et les bonnes pratiques »</w:t>
      </w:r>
    </w:p>
    <w:p w14:paraId="1C22A11C" w14:textId="77777777" w:rsidR="002F33CC" w:rsidRDefault="002F33CC">
      <w:pPr>
        <w:spacing w:after="0" w:line="240" w:lineRule="auto"/>
        <w:ind w:left="284"/>
        <w:rPr>
          <w:rFonts w:cstheme="minorHAnsi"/>
          <w:color w:val="002060"/>
          <w:sz w:val="24"/>
          <w:szCs w:val="24"/>
        </w:rPr>
      </w:pPr>
    </w:p>
    <w:p w14:paraId="778B7BAC" w14:textId="77777777" w:rsidR="002F33CC" w:rsidRDefault="003C368B">
      <w:pPr>
        <w:spacing w:after="0" w:line="240" w:lineRule="auto"/>
        <w:ind w:left="284"/>
        <w:jc w:val="both"/>
      </w:pPr>
      <w:r>
        <w:rPr>
          <w:rFonts w:cstheme="minorHAnsi"/>
          <w:b/>
          <w:color w:val="002060"/>
          <w:u w:val="single"/>
        </w:rPr>
        <w:t>Objectifs de la formation </w:t>
      </w:r>
      <w:r>
        <w:rPr>
          <w:rFonts w:cstheme="minorHAnsi"/>
          <w:b/>
          <w:color w:val="002060"/>
        </w:rPr>
        <w:t xml:space="preserve">: </w:t>
      </w:r>
      <w:r>
        <w:rPr>
          <w:rFonts w:cstheme="minorHAnsi"/>
        </w:rPr>
        <w:t xml:space="preserve">Utiliser une caméra infrarouge pour la mesure de champs de température en considérant l’environnement et les variations d’émissivités. </w:t>
      </w:r>
    </w:p>
    <w:p w14:paraId="3D1460C8" w14:textId="77777777" w:rsidR="002F33CC" w:rsidRDefault="003C368B">
      <w:pPr>
        <w:spacing w:after="0" w:line="240" w:lineRule="auto"/>
        <w:ind w:left="284"/>
        <w:jc w:val="both"/>
      </w:pPr>
      <w:r>
        <w:rPr>
          <w:rFonts w:cstheme="minorHAnsi"/>
        </w:rPr>
        <w:t xml:space="preserve"> </w:t>
      </w:r>
    </w:p>
    <w:p w14:paraId="51D1B6B1" w14:textId="77777777" w:rsidR="002F33CC" w:rsidRDefault="003C368B">
      <w:pPr>
        <w:spacing w:after="0" w:line="240" w:lineRule="auto"/>
        <w:ind w:left="284"/>
        <w:jc w:val="both"/>
      </w:pPr>
      <w:r>
        <w:rPr>
          <w:rFonts w:cstheme="minorHAnsi"/>
        </w:rPr>
        <w:t xml:space="preserve"> </w:t>
      </w:r>
    </w:p>
    <w:p w14:paraId="755A7C90" w14:textId="77777777" w:rsidR="002F33CC" w:rsidRDefault="003C368B">
      <w:pPr>
        <w:spacing w:after="0" w:line="240" w:lineRule="auto"/>
        <w:ind w:left="284"/>
        <w:jc w:val="both"/>
      </w:pPr>
      <w:r>
        <w:rPr>
          <w:rFonts w:cstheme="minorHAnsi"/>
          <w:b/>
          <w:color w:val="002060"/>
          <w:u w:val="single"/>
        </w:rPr>
        <w:t>Durée de la formation </w:t>
      </w:r>
      <w:r>
        <w:rPr>
          <w:rFonts w:cstheme="minorHAnsi"/>
          <w:b/>
        </w:rPr>
        <w:t xml:space="preserve">:  </w:t>
      </w:r>
      <w:r>
        <w:rPr>
          <w:rFonts w:cstheme="minorHAnsi"/>
        </w:rPr>
        <w:t>La formation est organisée sur une journée de 8h45 à 17h00.</w:t>
      </w:r>
    </w:p>
    <w:p w14:paraId="2B699F78" w14:textId="77777777" w:rsidR="002F33CC" w:rsidRDefault="002F33CC">
      <w:pPr>
        <w:spacing w:after="0" w:line="240" w:lineRule="auto"/>
        <w:ind w:left="284"/>
        <w:jc w:val="both"/>
        <w:rPr>
          <w:rFonts w:cstheme="minorHAnsi"/>
          <w:b/>
          <w:u w:val="single"/>
        </w:rPr>
      </w:pPr>
    </w:p>
    <w:p w14:paraId="0E177B84" w14:textId="77777777" w:rsidR="002F33CC" w:rsidRDefault="003C368B">
      <w:pPr>
        <w:spacing w:after="0" w:line="240" w:lineRule="auto"/>
        <w:ind w:left="284"/>
        <w:jc w:val="both"/>
      </w:pPr>
      <w:r>
        <w:rPr>
          <w:rFonts w:cstheme="minorHAnsi"/>
          <w:b/>
          <w:color w:val="002060"/>
          <w:u w:val="single"/>
        </w:rPr>
        <w:t xml:space="preserve">Contenu de la formation : </w:t>
      </w:r>
    </w:p>
    <w:p w14:paraId="35EA1DEB" w14:textId="77777777" w:rsidR="002F33CC" w:rsidRDefault="002F33CC">
      <w:pPr>
        <w:pStyle w:val="Paragraphedeliste"/>
        <w:spacing w:after="0" w:line="240" w:lineRule="auto"/>
        <w:ind w:left="1724"/>
        <w:jc w:val="both"/>
        <w:rPr>
          <w:rFonts w:cstheme="minorHAnsi"/>
        </w:rPr>
      </w:pPr>
    </w:p>
    <w:p w14:paraId="718A853A" w14:textId="77777777" w:rsidR="002F33CC" w:rsidRDefault="003C368B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Co</w:t>
      </w:r>
      <w:r>
        <w:t xml:space="preserve">mprendre le rayonnement calorifique </w:t>
      </w:r>
    </w:p>
    <w:p w14:paraId="6A25FF7F" w14:textId="77777777" w:rsidR="002F33CC" w:rsidRDefault="003C368B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Comprendre la notion d’émissivité</w:t>
      </w:r>
    </w:p>
    <w:p w14:paraId="4EC7AE09" w14:textId="77777777" w:rsidR="002F33CC" w:rsidRDefault="003C368B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Comprendre le fonctionnement d’une caméra infrarouge</w:t>
      </w:r>
    </w:p>
    <w:p w14:paraId="5D6C759F" w14:textId="77777777" w:rsidR="002F33CC" w:rsidRDefault="003C368B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Comprendre l’influence de l’environnement sur la mesure</w:t>
      </w:r>
    </w:p>
    <w:p w14:paraId="24E93340" w14:textId="04D3C9A3" w:rsidR="002F33CC" w:rsidRDefault="003C368B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Connaître les paramètres influençant la</w:t>
      </w:r>
      <w:r>
        <w:t xml:space="preserve"> mesure avec une caméra thermique</w:t>
      </w:r>
    </w:p>
    <w:p w14:paraId="215FD39A" w14:textId="77777777" w:rsidR="002F33CC" w:rsidRDefault="003C368B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Sa</w:t>
      </w:r>
      <w:r>
        <w:t>voir réaliser une mesure juste de champs de température</w:t>
      </w:r>
    </w:p>
    <w:p w14:paraId="74457B02" w14:textId="77777777" w:rsidR="002F33CC" w:rsidRDefault="003C368B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Savoir choisir un objectif approprié</w:t>
      </w:r>
    </w:p>
    <w:p w14:paraId="288CE12E" w14:textId="158B643F" w:rsidR="002F33CC" w:rsidRDefault="003C368B">
      <w:pPr>
        <w:pStyle w:val="Paragraphedeliste"/>
        <w:numPr>
          <w:ilvl w:val="0"/>
          <w:numId w:val="1"/>
        </w:numPr>
        <w:spacing w:after="0" w:line="240" w:lineRule="auto"/>
        <w:jc w:val="both"/>
      </w:pPr>
      <w:proofErr w:type="spellStart"/>
      <w:r>
        <w:t>Savoir faire</w:t>
      </w:r>
      <w:proofErr w:type="spellEnd"/>
      <w:r>
        <w:t xml:space="preserve"> une mesure simple d’émissivité de surface</w:t>
      </w:r>
    </w:p>
    <w:p w14:paraId="3FA77974" w14:textId="719E8469" w:rsidR="002F33CC" w:rsidRDefault="002F33CC">
      <w:pPr>
        <w:tabs>
          <w:tab w:val="left" w:pos="5535"/>
        </w:tabs>
        <w:rPr>
          <w:rFonts w:cstheme="minorHAnsi"/>
        </w:rPr>
      </w:pPr>
    </w:p>
    <w:p w14:paraId="16EB2585" w14:textId="77777777" w:rsidR="002F33CC" w:rsidRDefault="002F33CC">
      <w:pPr>
        <w:tabs>
          <w:tab w:val="left" w:pos="5535"/>
        </w:tabs>
        <w:rPr>
          <w:rFonts w:cstheme="minorHAnsi"/>
          <w:sz w:val="24"/>
          <w:szCs w:val="24"/>
        </w:rPr>
      </w:pPr>
    </w:p>
    <w:tbl>
      <w:tblPr>
        <w:tblW w:w="71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9"/>
        <w:gridCol w:w="5660"/>
      </w:tblGrid>
      <w:tr w:rsidR="002F33CC" w14:paraId="01D707AE" w14:textId="77777777">
        <w:trPr>
          <w:trHeight w:val="290"/>
          <w:jc w:val="center"/>
        </w:trPr>
        <w:tc>
          <w:tcPr>
            <w:tcW w:w="7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B12A4" w14:textId="77777777" w:rsidR="002F33CC" w:rsidRDefault="003C368B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Programme journée 1</w:t>
            </w:r>
          </w:p>
        </w:tc>
      </w:tr>
      <w:tr w:rsidR="002F33CC" w14:paraId="0D8CBBB2" w14:textId="77777777">
        <w:trPr>
          <w:trHeight w:val="290"/>
          <w:jc w:val="center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E597B" w14:textId="77777777" w:rsidR="002F33CC" w:rsidRDefault="003C368B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8h45</w:t>
            </w:r>
          </w:p>
        </w:tc>
        <w:tc>
          <w:tcPr>
            <w:tcW w:w="5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B912A" w14:textId="77777777" w:rsidR="002F33CC" w:rsidRDefault="003C368B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Présentation du formateur et des stagiaires</w:t>
            </w:r>
          </w:p>
        </w:tc>
      </w:tr>
      <w:tr w:rsidR="002F33CC" w14:paraId="41A10EE9" w14:textId="77777777">
        <w:trPr>
          <w:trHeight w:val="290"/>
          <w:jc w:val="center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9616C" w14:textId="77777777" w:rsidR="002F33CC" w:rsidRDefault="003C368B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9h - 12h15</w:t>
            </w:r>
          </w:p>
        </w:tc>
        <w:tc>
          <w:tcPr>
            <w:tcW w:w="5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B4A31" w14:textId="77777777" w:rsidR="002F33CC" w:rsidRDefault="003C368B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Questionnaire d'entrée</w:t>
            </w:r>
          </w:p>
          <w:p w14:paraId="1A8A319D" w14:textId="77777777" w:rsidR="002F33CC" w:rsidRDefault="003C368B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Histoire du rayonnement</w:t>
            </w:r>
          </w:p>
          <w:p w14:paraId="429E1885" w14:textId="77777777" w:rsidR="002F33CC" w:rsidRDefault="003C368B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Rayonnement d’un corps noir </w:t>
            </w:r>
          </w:p>
          <w:p w14:paraId="461F80E8" w14:textId="77777777" w:rsidR="002F33CC" w:rsidRDefault="003C368B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Propriété émissive des corps réels</w:t>
            </w:r>
          </w:p>
        </w:tc>
      </w:tr>
      <w:tr w:rsidR="002F33CC" w14:paraId="27E4710C" w14:textId="77777777">
        <w:trPr>
          <w:trHeight w:val="290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C5D72F" w14:textId="77777777" w:rsidR="002F33CC" w:rsidRDefault="003C368B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12h15-13h15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D1E68" w14:textId="77777777" w:rsidR="002F33CC" w:rsidRDefault="003C368B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Pause déjeuner</w:t>
            </w:r>
          </w:p>
        </w:tc>
      </w:tr>
      <w:tr w:rsidR="002F33CC" w14:paraId="44CD8CA5" w14:textId="77777777">
        <w:trPr>
          <w:trHeight w:val="290"/>
          <w:jc w:val="center"/>
        </w:trPr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1972E" w14:textId="77777777" w:rsidR="002F33CC" w:rsidRDefault="003C368B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13h15 – 16h45</w:t>
            </w:r>
          </w:p>
        </w:tc>
        <w:tc>
          <w:tcPr>
            <w:tcW w:w="5659" w:type="dxa"/>
            <w:tcBorders>
              <w:right w:val="single" w:sz="4" w:space="0" w:color="000000"/>
            </w:tcBorders>
            <w:shd w:val="clear" w:color="auto" w:fill="auto"/>
          </w:tcPr>
          <w:p w14:paraId="60A16D91" w14:textId="77777777" w:rsidR="002F33CC" w:rsidRDefault="003C368B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Imagerie infrarouge</w:t>
            </w:r>
          </w:p>
          <w:p w14:paraId="2BF533D0" w14:textId="77777777" w:rsidR="002F33CC" w:rsidRDefault="003C368B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Thermographie</w:t>
            </w:r>
          </w:p>
          <w:p w14:paraId="78D17EC3" w14:textId="77777777" w:rsidR="002F33CC" w:rsidRDefault="003C368B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Optiques</w:t>
            </w:r>
          </w:p>
          <w:p w14:paraId="17F8F4A1" w14:textId="77777777" w:rsidR="002F33CC" w:rsidRDefault="003C368B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Mesures d’émissivités</w:t>
            </w:r>
          </w:p>
        </w:tc>
      </w:tr>
      <w:tr w:rsidR="002F33CC" w14:paraId="36C50364" w14:textId="77777777">
        <w:trPr>
          <w:trHeight w:val="290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96CB6" w14:textId="77777777" w:rsidR="002F33CC" w:rsidRDefault="003C368B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16h45-17h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C42A1" w14:textId="77777777" w:rsidR="002F33CC" w:rsidRDefault="003C368B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Questionnaire de sortie / satisfaction </w:t>
            </w:r>
          </w:p>
        </w:tc>
      </w:tr>
    </w:tbl>
    <w:p w14:paraId="3F1FD231" w14:textId="694AA541" w:rsidR="002F33CC" w:rsidRDefault="003C368B">
      <w:r>
        <w:rPr>
          <w:rFonts w:cstheme="minorHAnsi"/>
          <w:noProof/>
        </w:rPr>
        <mc:AlternateContent>
          <mc:Choice Requires="wps">
            <w:drawing>
              <wp:anchor distT="1270" distB="0" distL="1270" distR="0" simplePos="0" relativeHeight="12" behindDoc="0" locked="0" layoutInCell="0" allowOverlap="1" wp14:anchorId="42CF8ADA" wp14:editId="07A802F8">
                <wp:simplePos x="0" y="0"/>
                <wp:positionH relativeFrom="rightMargin">
                  <wp:posOffset>175260</wp:posOffset>
                </wp:positionH>
                <wp:positionV relativeFrom="bottomMargin">
                  <wp:posOffset>-186690</wp:posOffset>
                </wp:positionV>
                <wp:extent cx="439420" cy="384810"/>
                <wp:effectExtent l="0" t="0" r="20955" b="18415"/>
                <wp:wrapNone/>
                <wp:docPr id="1" name="Rectangle : carré corn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384810"/>
                        </a:xfrm>
                        <a:prstGeom prst="foldedCorner">
                          <a:avLst>
                            <a:gd name="adj" fmla="val 3456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743193" w14:textId="77777777" w:rsidR="002F33CC" w:rsidRDefault="003C368B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1/1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CF8AD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11" o:spid="_x0000_s1026" type="#_x0000_t65" style="position:absolute;margin-left:13.8pt;margin-top:-14.7pt;width:34.6pt;height:30.3pt;z-index:12;visibility:visible;mso-wrap-style:square;mso-wrap-distance-left:.1pt;mso-wrap-distance-top:.1pt;mso-wrap-distance-right:0;mso-wrap-distance-bottom:0;mso-position-horizontal:absolute;mso-position-horizontal-relative:right-margin-area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" o:allowincell="f" adj="14135" strokecolor="gray" strokeweight=".25pt">
                <v:textbox>
                  <w:txbxContent>
                    <w:p w14:paraId="5C743193" w14:textId="77777777" w:rsidR="002F33CC" w:rsidRDefault="003C368B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1/1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2F33CC">
      <w:headerReference w:type="default" r:id="rId7"/>
      <w:footerReference w:type="default" r:id="rId8"/>
      <w:pgSz w:w="11906" w:h="16838"/>
      <w:pgMar w:top="1193" w:right="1418" w:bottom="900" w:left="1134" w:header="1136" w:footer="84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7A5B" w14:textId="77777777" w:rsidR="00000000" w:rsidRDefault="003C368B">
      <w:pPr>
        <w:spacing w:after="0" w:line="240" w:lineRule="auto"/>
      </w:pPr>
      <w:r>
        <w:separator/>
      </w:r>
    </w:p>
  </w:endnote>
  <w:endnote w:type="continuationSeparator" w:id="0">
    <w:p w14:paraId="3320BFEE" w14:textId="77777777" w:rsidR="00000000" w:rsidRDefault="003C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Grotesque">
    <w:altName w:val="Grotesque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EFD5" w14:textId="77777777" w:rsidR="002F33CC" w:rsidRDefault="003C368B">
    <w:pPr>
      <w:pStyle w:val="Pieddepage"/>
      <w:ind w:left="-1134" w:right="-1418"/>
    </w:pPr>
    <w:r>
      <w:rPr>
        <w:noProof/>
      </w:rPr>
      <mc:AlternateContent>
        <mc:Choice Requires="wps">
          <w:drawing>
            <wp:anchor distT="12700" distB="0" distL="12700" distR="0" simplePos="0" relativeHeight="2" behindDoc="1" locked="0" layoutInCell="0" allowOverlap="1" wp14:anchorId="55AECF4A" wp14:editId="2E532AB1">
              <wp:simplePos x="0" y="0"/>
              <wp:positionH relativeFrom="column">
                <wp:posOffset>-891540</wp:posOffset>
              </wp:positionH>
              <wp:positionV relativeFrom="paragraph">
                <wp:posOffset>4445</wp:posOffset>
              </wp:positionV>
              <wp:extent cx="7747000" cy="1060450"/>
              <wp:effectExtent l="0" t="0" r="28575" b="28575"/>
              <wp:wrapNone/>
              <wp:docPr id="12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6480" cy="10598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B17722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6" path="m0,0l-2147483645,0l-2147483645,-2147483646l0,-2147483646xe" fillcolor="#002060" stroked="t" style="position:absolute;margin-left:-70.2pt;margin-top:0.35pt;width:609.9pt;height:83.4pt;mso-wrap-style:none;v-text-anchor:middle" wp14:anchorId="02B1BF5D">
              <v:fill o:detectmouseclick="t" type="solid" color2="#ffdf9f"/>
              <v:stroke color="#b17722" weight="25560" joinstyle="round" endcap="flat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445" distB="4445" distL="4445" distR="4445" simplePos="0" relativeHeight="3" behindDoc="1" locked="0" layoutInCell="0" allowOverlap="1" wp14:anchorId="479995DA" wp14:editId="6A16A5F5">
              <wp:simplePos x="0" y="0"/>
              <wp:positionH relativeFrom="margin">
                <wp:align>left</wp:align>
              </wp:positionH>
              <wp:positionV relativeFrom="paragraph">
                <wp:posOffset>14605</wp:posOffset>
              </wp:positionV>
              <wp:extent cx="2784475" cy="917575"/>
              <wp:effectExtent l="0" t="0" r="0" b="0"/>
              <wp:wrapNone/>
              <wp:docPr id="13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3880" cy="916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6A5ABDC" w14:textId="77777777" w:rsidR="002F33CC" w:rsidRDefault="003C368B">
                          <w:pPr>
                            <w:pStyle w:val="Contenudecadre"/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Réseau Mesure</w:t>
                          </w:r>
                        </w:p>
                        <w:p w14:paraId="1CBECFDF" w14:textId="77777777" w:rsidR="002F33CC" w:rsidRDefault="003C368B">
                          <w:pPr>
                            <w:pStyle w:val="Contenudecadre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</w:t>
                          </w:r>
                          <w:proofErr w:type="gramEnd"/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/o CCI Val d’Oise - 35 bd du Port - CS 20209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F395349" w14:textId="77777777" w:rsidR="002F33CC" w:rsidRDefault="003C368B">
                          <w:pPr>
                            <w:pStyle w:val="Contenudecadre"/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95031 CERGY PONTOISE Cedex</w:t>
                          </w:r>
                        </w:p>
                        <w:p w14:paraId="353CF6FB" w14:textId="77777777" w:rsidR="002F33CC" w:rsidRDefault="003C368B">
                          <w:pPr>
                            <w:pStyle w:val="Contenudecadre"/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www.reseau-mesure.com</w:t>
                          </w:r>
                          <w:bookmarkStart w:id="0" w:name="_Hlk40127440"/>
                          <w:bookmarkEnd w:id="0"/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Zone de texte 2" path="m0,0l-2147483645,0l-2147483645,-2147483646l0,-2147483646xe" stroked="f" style="position:absolute;margin-left:0pt;margin-top:1.15pt;width:219.15pt;height:72.15pt;mso-wrap-style:square;v-text-anchor:top;mso-position-horizontal:left;mso-position-horizontal-relative:margin" wp14:anchorId="6E7ACD6A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Contenudecadre"/>
                      <w:spacing w:before="0" w:after="0"/>
                      <w:jc w:val="center"/>
                      <w:rPr>
                        <w:b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Réseau Mesure</w:t>
                    </w:r>
                  </w:p>
                  <w:p>
                    <w:pPr>
                      <w:pStyle w:val="Contenudecadre"/>
                      <w:spacing w:before="0" w:after="0"/>
                      <w:jc w:val="center"/>
                      <w:rPr>
                        <w:rFonts w:ascii="Arial" w:hAnsi="Arial" w:cs="Arial"/>
                        <w:b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c/o CCI Val d’Oise - 35 bd du Port - CS 20209</w:t>
                    </w:r>
                    <w:r>
                      <w:rPr>
                        <w:rFonts w:cs="Arial" w:ascii="Arial" w:hAnsi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>
                    <w:pPr>
                      <w:pStyle w:val="Contenudecadre"/>
                      <w:spacing w:before="0"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95031 CERGY PONTOISE Cedex</w:t>
                    </w:r>
                  </w:p>
                  <w:p>
                    <w:pPr>
                      <w:pStyle w:val="Contenudecadre"/>
                      <w:spacing w:before="0" w:after="0"/>
                      <w:jc w:val="center"/>
                      <w:rPr>
                        <w:b/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www.reseau-mesure.com</w:t>
                    </w:r>
                    <w:bookmarkStart w:id="1" w:name="_Hlk40127440"/>
                    <w:bookmarkEnd w:id="1"/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445" distB="4445" distL="4445" distR="4445" simplePos="0" relativeHeight="6" behindDoc="1" locked="0" layoutInCell="0" allowOverlap="1" wp14:anchorId="01E99913" wp14:editId="79A2250C">
              <wp:simplePos x="0" y="0"/>
              <wp:positionH relativeFrom="column">
                <wp:posOffset>3119120</wp:posOffset>
              </wp:positionH>
              <wp:positionV relativeFrom="paragraph">
                <wp:posOffset>17145</wp:posOffset>
              </wp:positionV>
              <wp:extent cx="2787650" cy="911225"/>
              <wp:effectExtent l="0" t="0" r="0" b="0"/>
              <wp:wrapNone/>
              <wp:docPr id="15" name="Zone de texte 2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7120" cy="91044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23FFE8" w14:textId="77777777" w:rsidR="002F33CC" w:rsidRPr="003C368B" w:rsidRDefault="003C368B">
                          <w:pPr>
                            <w:pStyle w:val="Contenudecadre"/>
                            <w:spacing w:after="0"/>
                            <w:jc w:val="center"/>
                            <w:rPr>
                              <w:rFonts w:cstheme="minorHAnsi"/>
                              <w:color w:val="FFFFFF"/>
                              <w:sz w:val="18"/>
                              <w:szCs w:val="18"/>
                            </w:rPr>
                          </w:pPr>
                          <w:r w:rsidRPr="003C368B">
                            <w:rPr>
                              <w:rFonts w:cstheme="minorHAnsi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THERMOKRASIA</w:t>
                          </w:r>
                        </w:p>
                        <w:p w14:paraId="06D0777C" w14:textId="75BCE31B" w:rsidR="002F33CC" w:rsidRPr="003C368B" w:rsidRDefault="003C368B">
                          <w:pPr>
                            <w:pStyle w:val="Contenudecadre"/>
                            <w:spacing w:after="0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C368B">
                            <w:rPr>
                              <w:rFonts w:cstheme="minorHAnsi"/>
                              <w:color w:val="FFFFFF"/>
                              <w:sz w:val="18"/>
                              <w:szCs w:val="18"/>
                            </w:rPr>
                            <w:t xml:space="preserve">Centrale Lille - Bâtiment B7 - </w:t>
                          </w:r>
                          <w:r w:rsidRPr="003C368B">
                            <w:rPr>
                              <w:rFonts w:cstheme="minorHAnsi"/>
                              <w:color w:val="FFFFFF"/>
                              <w:sz w:val="18"/>
                              <w:szCs w:val="18"/>
                            </w:rPr>
                            <w:t xml:space="preserve">CS 20048 </w:t>
                          </w:r>
                        </w:p>
                        <w:p w14:paraId="0684912A" w14:textId="77777777" w:rsidR="002F33CC" w:rsidRPr="003C368B" w:rsidRDefault="003C368B">
                          <w:pPr>
                            <w:pStyle w:val="Contenudecadre"/>
                            <w:spacing w:after="0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C368B">
                            <w:rPr>
                              <w:rFonts w:cstheme="minorHAnsi"/>
                              <w:color w:val="FFFFFF"/>
                              <w:sz w:val="18"/>
                              <w:szCs w:val="18"/>
                            </w:rPr>
                            <w:t>59651 VILLENEUVE D’ASCQ Cedex</w:t>
                          </w:r>
                        </w:p>
                        <w:p w14:paraId="26C1A5D1" w14:textId="77777777" w:rsidR="002F33CC" w:rsidRPr="003C368B" w:rsidRDefault="003C368B">
                          <w:pPr>
                            <w:pStyle w:val="Contenudecadre"/>
                            <w:spacing w:after="0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C368B">
                            <w:rPr>
                              <w:rFonts w:cstheme="minorHAnsi"/>
                              <w:b/>
                              <w:bCs/>
                              <w:color w:val="FFFFFF"/>
                              <w:sz w:val="18"/>
                              <w:szCs w:val="18"/>
                              <w:u w:val="single"/>
                            </w:rPr>
                            <w:t>www.thermokrasia.com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1E99913" id="Zone de texte 2_0" o:spid="_x0000_s1030" style="position:absolute;left:0;text-align:left;margin-left:245.6pt;margin-top:1.35pt;width:219.5pt;height:71.75pt;z-index:-50331647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" o:allowincell="f" filled="f" stroked="f" strokeweight=".26mm">
              <v:textbox style="mso-fit-shape-to-text:t">
                <w:txbxContent>
                  <w:p w14:paraId="4F23FFE8" w14:textId="77777777" w:rsidR="002F33CC" w:rsidRPr="003C368B" w:rsidRDefault="003C368B">
                    <w:pPr>
                      <w:pStyle w:val="Contenudecadre"/>
                      <w:spacing w:after="0"/>
                      <w:jc w:val="center"/>
                      <w:rPr>
                        <w:rFonts w:cstheme="minorHAnsi"/>
                        <w:color w:val="FFFFFF"/>
                        <w:sz w:val="18"/>
                        <w:szCs w:val="18"/>
                      </w:rPr>
                    </w:pPr>
                    <w:r w:rsidRPr="003C368B">
                      <w:rPr>
                        <w:rFonts w:cstheme="minorHAnsi"/>
                        <w:b/>
                        <w:bCs/>
                        <w:color w:val="FFFFFF"/>
                        <w:sz w:val="18"/>
                        <w:szCs w:val="18"/>
                      </w:rPr>
                      <w:t>THERMOKRASIA</w:t>
                    </w:r>
                  </w:p>
                  <w:p w14:paraId="06D0777C" w14:textId="75BCE31B" w:rsidR="002F33CC" w:rsidRPr="003C368B" w:rsidRDefault="003C368B">
                    <w:pPr>
                      <w:pStyle w:val="Contenudecadre"/>
                      <w:spacing w:after="0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C368B">
                      <w:rPr>
                        <w:rFonts w:cstheme="minorHAnsi"/>
                        <w:color w:val="FFFFFF"/>
                        <w:sz w:val="18"/>
                        <w:szCs w:val="18"/>
                      </w:rPr>
                      <w:t xml:space="preserve">Centrale Lille - Bâtiment B7 - </w:t>
                    </w:r>
                    <w:r w:rsidRPr="003C368B">
                      <w:rPr>
                        <w:rFonts w:cstheme="minorHAnsi"/>
                        <w:color w:val="FFFFFF"/>
                        <w:sz w:val="18"/>
                        <w:szCs w:val="18"/>
                      </w:rPr>
                      <w:t xml:space="preserve">CS 20048 </w:t>
                    </w:r>
                  </w:p>
                  <w:p w14:paraId="0684912A" w14:textId="77777777" w:rsidR="002F33CC" w:rsidRPr="003C368B" w:rsidRDefault="003C368B">
                    <w:pPr>
                      <w:pStyle w:val="Contenudecadre"/>
                      <w:spacing w:after="0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C368B">
                      <w:rPr>
                        <w:rFonts w:cstheme="minorHAnsi"/>
                        <w:color w:val="FFFFFF"/>
                        <w:sz w:val="18"/>
                        <w:szCs w:val="18"/>
                      </w:rPr>
                      <w:t>59651 VILLENEUVE D’ASCQ Cedex</w:t>
                    </w:r>
                  </w:p>
                  <w:p w14:paraId="26C1A5D1" w14:textId="77777777" w:rsidR="002F33CC" w:rsidRPr="003C368B" w:rsidRDefault="003C368B">
                    <w:pPr>
                      <w:pStyle w:val="Contenudecadre"/>
                      <w:spacing w:after="0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C368B">
                      <w:rPr>
                        <w:rFonts w:cstheme="minorHAnsi"/>
                        <w:b/>
                        <w:bCs/>
                        <w:color w:val="FFFFFF"/>
                        <w:sz w:val="18"/>
                        <w:szCs w:val="18"/>
                        <w:u w:val="single"/>
                      </w:rPr>
                      <w:t>www.thermokrasia.com</w:t>
                    </w:r>
                  </w:p>
                </w:txbxContent>
              </v:textbox>
            </v:rect>
          </w:pict>
        </mc:Fallback>
      </mc:AlternateContent>
    </w:r>
  </w:p>
  <w:p w14:paraId="64149478" w14:textId="77777777" w:rsidR="002F33CC" w:rsidRDefault="002F33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6AC71" w14:textId="77777777" w:rsidR="00000000" w:rsidRDefault="003C368B">
      <w:pPr>
        <w:spacing w:after="0" w:line="240" w:lineRule="auto"/>
      </w:pPr>
      <w:r>
        <w:separator/>
      </w:r>
    </w:p>
  </w:footnote>
  <w:footnote w:type="continuationSeparator" w:id="0">
    <w:p w14:paraId="0E82037F" w14:textId="77777777" w:rsidR="00000000" w:rsidRDefault="003C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C72A" w14:textId="1632CA6B" w:rsidR="002F33CC" w:rsidRDefault="003C368B">
    <w:pPr>
      <w:tabs>
        <w:tab w:val="center" w:pos="4536"/>
        <w:tab w:val="left" w:pos="7662"/>
      </w:tabs>
      <w:rPr>
        <w:b/>
        <w:bCs/>
        <w:color w:val="F0A22E" w:themeColor="accent1"/>
        <w:sz w:val="28"/>
        <w:szCs w:val="28"/>
      </w:rPr>
    </w:pPr>
    <w:r>
      <w:rPr>
        <w:noProof/>
      </w:rPr>
      <w:drawing>
        <wp:anchor distT="0" distB="0" distL="0" distR="0" simplePos="0" relativeHeight="10" behindDoc="0" locked="0" layoutInCell="0" allowOverlap="1" wp14:anchorId="689826A4" wp14:editId="4850930B">
          <wp:simplePos x="0" y="0"/>
          <wp:positionH relativeFrom="column">
            <wp:posOffset>4841875</wp:posOffset>
          </wp:positionH>
          <wp:positionV relativeFrom="paragraph">
            <wp:posOffset>29845</wp:posOffset>
          </wp:positionV>
          <wp:extent cx="686435" cy="775335"/>
          <wp:effectExtent l="0" t="0" r="0" b="0"/>
          <wp:wrapSquare wrapText="largest"/>
          <wp:docPr id="1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77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color w:val="F0A22E" w:themeColor="accent1"/>
        <w:sz w:val="28"/>
        <w:szCs w:val="28"/>
      </w:rPr>
      <mc:AlternateContent>
        <mc:Choice Requires="wps">
          <w:drawing>
            <wp:anchor distT="113665" distB="91440" distL="135890" distR="135890" simplePos="0" relativeHeight="11" behindDoc="1" locked="0" layoutInCell="0" allowOverlap="1" wp14:anchorId="37E719A8" wp14:editId="3AF37299">
              <wp:simplePos x="0" y="0"/>
              <wp:positionH relativeFrom="margin">
                <wp:posOffset>4328160</wp:posOffset>
              </wp:positionH>
              <wp:positionV relativeFrom="paragraph">
                <wp:posOffset>-788035</wp:posOffset>
              </wp:positionV>
              <wp:extent cx="1732915" cy="819150"/>
              <wp:effectExtent l="0" t="0" r="0" b="0"/>
              <wp:wrapThrough wrapText="bothSides">
                <wp:wrapPolygon edited="0">
                  <wp:start x="712" y="0"/>
                  <wp:lineTo x="712" y="21098"/>
                  <wp:lineTo x="20658" y="21098"/>
                  <wp:lineTo x="20658" y="0"/>
                  <wp:lineTo x="712" y="0"/>
                </wp:wrapPolygon>
              </wp:wrapThrough>
              <wp:docPr id="8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2915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D072891" w14:textId="77777777" w:rsidR="002F33CC" w:rsidRDefault="002F33CC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46AC2EDF" w14:textId="77777777" w:rsidR="002F33CC" w:rsidRDefault="003C368B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color w:val="FFFF00"/>
                              <w:sz w:val="10"/>
                              <w:szCs w:val="10"/>
                              <w:lang w:val="en-US"/>
                            </w:rPr>
                          </w:pPr>
                          <w:r>
                            <w:rPr>
                              <w:rFonts w:cstheme="minorHAnsi"/>
                              <w:bCs/>
                              <w:color w:val="FFFF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  <w:p w14:paraId="568F05F0" w14:textId="77777777" w:rsidR="002F33CC" w:rsidRDefault="003C368B">
                          <w:pPr>
                            <w:pStyle w:val="Contenudecadre"/>
                            <w:pBdr>
                              <w:top w:val="single" w:sz="24" w:space="8" w:color="F0A22E"/>
                              <w:bottom w:val="single" w:sz="24" w:space="8" w:color="F0A22E"/>
                            </w:pBd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2022-Thermographie </w:t>
                          </w:r>
                          <w:proofErr w:type="spellStart"/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infrarouge</w:t>
                          </w:r>
                          <w:proofErr w:type="spellEnd"/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 pour </w:t>
                          </w:r>
                          <w:proofErr w:type="spellStart"/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l’industrie</w:t>
                          </w:r>
                          <w:proofErr w:type="spellEnd"/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Thermokrasia</w:t>
                          </w:r>
                          <w:proofErr w:type="spellEnd"/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E719A8" id="Zone de texte 2" o:spid="_x0000_s1027" style="position:absolute;margin-left:340.8pt;margin-top:-62.05pt;width:136.45pt;height:64.5pt;z-index:-503316469;visibility:visible;mso-wrap-style:square;mso-height-percent:0;mso-wrap-distance-left:10.7pt;mso-wrap-distance-top:8.95pt;mso-wrap-distance-right:10.7pt;mso-wrap-distance-bottom:7.2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" o:allowincell="f" filled="f" stroked="f">
              <v:textbox>
                <w:txbxContent>
                  <w:p w14:paraId="6D072891" w14:textId="77777777" w:rsidR="002F33CC" w:rsidRDefault="002F33CC">
                    <w:pPr>
                      <w:pStyle w:val="En-tte"/>
                      <w:ind w:left="2544" w:firstLine="3828"/>
                      <w:jc w:val="center"/>
                      <w:rPr>
                        <w:bCs/>
                        <w:sz w:val="10"/>
                        <w:szCs w:val="10"/>
                        <w:lang w:val="en-US"/>
                      </w:rPr>
                    </w:pPr>
                  </w:p>
                  <w:p w14:paraId="46AC2EDF" w14:textId="77777777" w:rsidR="002F33CC" w:rsidRDefault="003C368B">
                    <w:pPr>
                      <w:pStyle w:val="En-tte"/>
                      <w:ind w:left="2544" w:firstLine="3828"/>
                      <w:jc w:val="center"/>
                      <w:rPr>
                        <w:bCs/>
                        <w:color w:val="FFFF00"/>
                        <w:sz w:val="10"/>
                        <w:szCs w:val="10"/>
                        <w:lang w:val="en-US"/>
                      </w:rPr>
                    </w:pPr>
                    <w:r>
                      <w:rPr>
                        <w:rFonts w:cstheme="minorHAnsi"/>
                        <w:bCs/>
                        <w:color w:val="FFFF00"/>
                        <w:sz w:val="18"/>
                        <w:szCs w:val="18"/>
                        <w:lang w:val="en-US"/>
                      </w:rPr>
                      <w:t>0</w:t>
                    </w:r>
                  </w:p>
                  <w:p w14:paraId="568F05F0" w14:textId="77777777" w:rsidR="002F33CC" w:rsidRDefault="003C368B">
                    <w:pPr>
                      <w:pStyle w:val="Contenudecadre"/>
                      <w:pBdr>
                        <w:top w:val="single" w:sz="24" w:space="8" w:color="F0A22E"/>
                        <w:bottom w:val="single" w:sz="24" w:space="8" w:color="F0A22E"/>
                      </w:pBd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2022-Thermographie </w:t>
                    </w:r>
                    <w:proofErr w:type="spellStart"/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infrarouge</w:t>
                    </w:r>
                    <w:proofErr w:type="spellEnd"/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 pour </w:t>
                    </w:r>
                    <w:proofErr w:type="spellStart"/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l’industrie</w:t>
                    </w:r>
                    <w:proofErr w:type="spellEnd"/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 - </w:t>
                    </w:r>
                    <w:proofErr w:type="spellStart"/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Thermokrasia</w:t>
                    </w:r>
                    <w:proofErr w:type="spellEnd"/>
                  </w:p>
                </w:txbxContent>
              </v:textbox>
              <w10:wrap type="through" anchorx="margin"/>
            </v:rect>
          </w:pict>
        </mc:Fallback>
      </mc:AlternateContent>
    </w:r>
    <w:r>
      <w:rPr>
        <w:b/>
        <w:bCs/>
        <w:noProof/>
        <w:color w:val="F0A22E" w:themeColor="accent1"/>
        <w:sz w:val="28"/>
        <w:szCs w:val="28"/>
      </w:rPr>
      <mc:AlternateContent>
        <mc:Choice Requires="wps">
          <w:drawing>
            <wp:anchor distT="12700" distB="12700" distL="12700" distR="12700" simplePos="0" relativeHeight="5" behindDoc="1" locked="0" layoutInCell="0" allowOverlap="0" wp14:anchorId="52C04A8E" wp14:editId="35F90BF8">
              <wp:simplePos x="0" y="0"/>
              <wp:positionH relativeFrom="page">
                <wp:posOffset>285750</wp:posOffset>
              </wp:positionH>
              <wp:positionV relativeFrom="paragraph">
                <wp:posOffset>-559435</wp:posOffset>
              </wp:positionV>
              <wp:extent cx="1450975" cy="1069975"/>
              <wp:effectExtent l="0" t="0" r="0" b="0"/>
              <wp:wrapNone/>
              <wp:docPr id="3" name="Organigramme : Connecteu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0440" cy="1069200"/>
                      </a:xfrm>
                      <a:prstGeom prst="flowChartConnector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20F9CB68" w14:textId="77777777" w:rsidR="002F33CC" w:rsidRDefault="003C368B">
                          <w:pPr>
                            <w:pStyle w:val="Contenudecadre"/>
                            <w:jc w:val="center"/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rotesque" w:hAnsi="Grotesque" w:cstheme="minorHAnsi"/>
                              <w:color w:val="FFFFFF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FORMATION </w:t>
                          </w:r>
                        </w:p>
                      </w:txbxContent>
                    </wps:txbx>
                    <wps:bodyPr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shapetype_120" coordsize="21600,21600" o:spt="120" path="m,10800qy@7@8qx@9@10qy@11@12qx@13@14xe">
              <v:stroke joinstyle="miter"/>
              <v:formulas>
                <v:f eqn="sumangle 0 45 0"/>
                <v:f eqn="cos 10800 @0"/>
                <v:f eqn="sin 10800 @0"/>
                <v:f eqn="sum 10800 0 @1"/>
                <v:f eqn="sum 10800 @1 0"/>
                <v:f eqn="sum 10800 0 @2"/>
                <v:f eqn="sum 10800 @2 0"/>
                <v:f eqn="sum 10800 0 0"/>
                <v:f eqn="sum 0 10800 10800"/>
                <v:f eqn="sum 10800 @7 0"/>
                <v:f eqn="sum 10800 @8 0"/>
                <v:f eqn="sum 0 @9 10800"/>
                <v:f eqn="sum 10800 @10 0"/>
                <v:f eqn="sum 0 @11 10800"/>
                <v:f eqn="sum 0 @12 10800"/>
              </v:formulas>
              <v:path gradientshapeok="t" o:connecttype="rect" textboxrect="@3,@5,@4,@6"/>
            </v:shapetype>
            <v:shape id="shape_0" ID="Organigramme : Connecteur 3" path="l-2147483648,-2147483643l-2147483628,-2147483627l-2147483648,-2147483643l-2147483626,-2147483625xe" fillcolor="#002060" stroked="f" style="position:absolute;margin-left:22.5pt;margin-top:-44.05pt;width:114.15pt;height:84.15pt;mso-wrap-style:square;v-text-anchor:middle;mso-position-horizontal-relative:page" wp14:anchorId="649563A4" type="shapetype_120">
              <v:fill o:detectmouseclick="t" type="solid" color2="#ffdf9f"/>
              <v:stroke color="#3465a4" weight="25560" joinstyle="round" endcap="flat"/>
              <v:textbox>
                <w:txbxContent>
                  <w:p>
                    <w:pPr>
                      <w:pStyle w:val="Contenudecadre"/>
                      <w:spacing w:before="0" w:after="200"/>
                      <w:jc w:val="center"/>
                      <w:rPr>
                        <w:rFonts w:eastAsia="HGMaruGothicMPRO" w:cs="Calibri" w:cstheme="minorHAnsi"/>
                        <w:b/>
                        <w:b/>
                        <w:bCs/>
                        <w:i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="Calibri" w:ascii="Grotesque" w:hAnsi="Grotesque" w:cstheme="minorHAnsi"/>
                        <w:color w:val="FFFFFF"/>
                        <w:sz w:val="20"/>
                        <w:szCs w:val="20"/>
                      </w:rPr>
                      <w:br/>
                    </w:r>
                    <w:r>
                      <w:rPr>
                        <w:rFonts w:cs="Calibri" w:cstheme="minorHAnsi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FORMATION 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/>
        <w:bCs/>
        <w:noProof/>
        <w:color w:val="F0A22E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7" behindDoc="0" locked="0" layoutInCell="0" allowOverlap="1" wp14:anchorId="2E4CEF87" wp14:editId="588DDDFE">
              <wp:simplePos x="0" y="0"/>
              <wp:positionH relativeFrom="column">
                <wp:posOffset>-139700</wp:posOffset>
              </wp:positionH>
              <wp:positionV relativeFrom="paragraph">
                <wp:posOffset>-268605</wp:posOffset>
              </wp:positionV>
              <wp:extent cx="98425" cy="98425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5" name="Organigramme : Connecteu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920" cy="9792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Organigramme : Connecteur 2" path="l-2147483648,-2147483643l-2147483628,-2147483627l-2147483648,-2147483643l-2147483626,-2147483625xe" fillcolor="#f0a22e" stroked="f" style="position:absolute;margin-left:-11pt;margin-top:-21.15pt;width:7.65pt;height:7.65pt;mso-wrap-style:none;v-text-anchor:middle" wp14:anchorId="4D4A3924" type="shapetype_120">
              <v:fill o:detectmouseclick="t" type="solid" color2="#0f5dd1"/>
              <v:stroke color="#3465a4" joinstyle="round" endcap="flat"/>
              <w10:wrap type="square"/>
            </v:shape>
          </w:pict>
        </mc:Fallback>
      </mc:AlternateContent>
    </w:r>
    <w:r>
      <w:rPr>
        <w:b/>
        <w:bCs/>
        <w:noProof/>
        <w:color w:val="F0A22E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8" behindDoc="0" locked="0" layoutInCell="0" allowOverlap="1" wp14:anchorId="558A2BD8" wp14:editId="30C0DDC1">
              <wp:simplePos x="0" y="0"/>
              <wp:positionH relativeFrom="column">
                <wp:posOffset>-289560</wp:posOffset>
              </wp:positionH>
              <wp:positionV relativeFrom="paragraph">
                <wp:posOffset>-141605</wp:posOffset>
              </wp:positionV>
              <wp:extent cx="98425" cy="98425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6" name="Organigramme : Connecteu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920" cy="9792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Organigramme : Connecteur 6" path="l-2147483648,-2147483643l-2147483628,-2147483627l-2147483648,-2147483643l-2147483626,-2147483625xe" fillcolor="#f0a22e" stroked="f" style="position:absolute;margin-left:-22.8pt;margin-top:-11.15pt;width:7.65pt;height:7.65pt;mso-wrap-style:none;v-text-anchor:middle" wp14:anchorId="2AF0F8BF" type="shapetype_120">
              <v:fill o:detectmouseclick="t" type="solid" color2="#0f5dd1"/>
              <v:stroke color="#3465a4" joinstyle="round" endcap="flat"/>
              <w10:wrap type="square"/>
            </v:shape>
          </w:pict>
        </mc:Fallback>
      </mc:AlternateContent>
    </w:r>
    <w:r>
      <w:rPr>
        <w:b/>
        <w:bCs/>
        <w:noProof/>
        <w:color w:val="F0A22E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9" behindDoc="0" locked="0" layoutInCell="0" allowOverlap="1" wp14:anchorId="7207F83F" wp14:editId="12EF7A65">
              <wp:simplePos x="0" y="0"/>
              <wp:positionH relativeFrom="column">
                <wp:posOffset>-280035</wp:posOffset>
              </wp:positionH>
              <wp:positionV relativeFrom="paragraph">
                <wp:posOffset>73025</wp:posOffset>
              </wp:positionV>
              <wp:extent cx="98425" cy="98425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7" name="Organigramme : Connecteu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920" cy="9792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3A4E3CE9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7" o:spid="_x0000_s1026" type="#_x0000_t120" style="position:absolute;margin-left:-22.05pt;margin-top:5.75pt;width:7.75pt;height:7.7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" o:allowincell="f" fillcolor="#f0a22e [3204]" stroked="f" strokeweight="0">
              <w10:wrap type="through"/>
            </v:shape>
          </w:pict>
        </mc:Fallback>
      </mc:AlternateContent>
    </w:r>
    <w:r>
      <w:rPr>
        <w:b/>
        <w:bCs/>
        <w:color w:val="F0A22E" w:themeColor="accent1"/>
        <w:sz w:val="28"/>
        <w:szCs w:val="28"/>
      </w:rPr>
      <w:tab/>
    </w:r>
    <w:r>
      <w:rPr>
        <w:noProof/>
      </w:rPr>
      <w:drawing>
        <wp:anchor distT="0" distB="0" distL="0" distR="0" simplePos="0" relativeHeight="4" behindDoc="1" locked="0" layoutInCell="0" allowOverlap="1" wp14:anchorId="455430FC" wp14:editId="49E81C72">
          <wp:simplePos x="0" y="0"/>
          <wp:positionH relativeFrom="margin">
            <wp:align>center</wp:align>
          </wp:positionH>
          <wp:positionV relativeFrom="paragraph">
            <wp:posOffset>-367030</wp:posOffset>
          </wp:positionV>
          <wp:extent cx="2042160" cy="1072515"/>
          <wp:effectExtent l="0" t="0" r="0" b="0"/>
          <wp:wrapNone/>
          <wp:docPr id="1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07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F0A22E" w:themeColor="accent1"/>
        <w:sz w:val="28"/>
        <w:szCs w:val="28"/>
      </w:rPr>
      <w:tab/>
    </w:r>
  </w:p>
  <w:p w14:paraId="7FCE59C4" w14:textId="3504DA2D" w:rsidR="002F33CC" w:rsidRDefault="003C368B">
    <w:pPr>
      <w:ind w:left="284"/>
      <w:jc w:val="center"/>
      <w:rPr>
        <w:b/>
        <w:bCs/>
        <w:color w:val="855309" w:themeColor="accent1" w:themeShade="80"/>
        <w:sz w:val="28"/>
        <w:szCs w:val="28"/>
      </w:rPr>
    </w:pPr>
    <w:r>
      <w:rPr>
        <w:b/>
        <w:bCs/>
        <w:color w:val="855309" w:themeColor="accent1" w:themeShade="80"/>
        <w:sz w:val="28"/>
        <w:szCs w:val="28"/>
      </w:rPr>
      <w:br/>
    </w:r>
  </w:p>
  <w:p w14:paraId="2A56A74C" w14:textId="77777777" w:rsidR="002F33CC" w:rsidRDefault="003C368B">
    <w:pPr>
      <w:pStyle w:val="En-tte"/>
      <w:ind w:left="2544" w:firstLine="3828"/>
      <w:jc w:val="center"/>
      <w:rPr>
        <w:bCs/>
        <w:sz w:val="10"/>
        <w:szCs w:val="10"/>
      </w:rPr>
    </w:pPr>
    <w:r>
      <w:rPr>
        <w:rFonts w:ascii="Arial" w:hAnsi="Arial" w:cs="Arial"/>
        <w:bCs/>
        <w:sz w:val="10"/>
        <w:szCs w:val="10"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65377"/>
    <w:multiLevelType w:val="multilevel"/>
    <w:tmpl w:val="69D8051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527CF4"/>
    <w:multiLevelType w:val="multilevel"/>
    <w:tmpl w:val="F2089C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5034286">
    <w:abstractNumId w:val="0"/>
  </w:num>
  <w:num w:numId="2" w16cid:durableId="499929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3CC"/>
    <w:rsid w:val="002F33CC"/>
    <w:rsid w:val="003C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D70C7"/>
  <w15:docId w15:val="{E2AE78F2-6F92-406A-A0EC-F2F26616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B95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67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880B95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47670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0D71A7"/>
    <w:rPr>
      <w:color w:val="AD1F1F" w:themeColor="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095226"/>
  </w:style>
  <w:style w:type="character" w:customStyle="1" w:styleId="Titre1Car">
    <w:name w:val="Titre 1 Car"/>
    <w:basedOn w:val="Policepardfaut"/>
    <w:link w:val="Titre1"/>
    <w:uiPriority w:val="9"/>
    <w:qFormat/>
    <w:rsid w:val="00167C79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customStyle="1" w:styleId="quote-detailsdesc">
    <w:name w:val="quote-details__desc"/>
    <w:basedOn w:val="Policepardfaut"/>
    <w:qFormat/>
    <w:rsid w:val="00C47592"/>
  </w:style>
  <w:style w:type="character" w:styleId="Mentionnonrsolue">
    <w:name w:val="Unresolved Mention"/>
    <w:basedOn w:val="Policepardfaut"/>
    <w:uiPriority w:val="99"/>
    <w:semiHidden/>
    <w:unhideWhenUsed/>
    <w:qFormat/>
    <w:rsid w:val="00471C72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link w:val="PieddepageCar"/>
    <w:uiPriority w:val="99"/>
    <w:unhideWhenUsed/>
    <w:rsid w:val="00880B95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4767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uiPriority w:val="99"/>
    <w:unhideWhenUsed/>
    <w:rsid w:val="00095226"/>
    <w:pPr>
      <w:tabs>
        <w:tab w:val="center" w:pos="4703"/>
        <w:tab w:val="right" w:pos="9406"/>
      </w:tabs>
      <w:spacing w:after="0" w:line="240" w:lineRule="auto"/>
    </w:pPr>
  </w:style>
  <w:style w:type="paragraph" w:styleId="Sansinterligne">
    <w:name w:val="No Spacing"/>
    <w:uiPriority w:val="1"/>
    <w:qFormat/>
    <w:rsid w:val="001250D6"/>
  </w:style>
  <w:style w:type="paragraph" w:styleId="Paragraphedeliste">
    <w:name w:val="List Paragraph"/>
    <w:basedOn w:val="Normal"/>
    <w:uiPriority w:val="34"/>
    <w:qFormat/>
    <w:rsid w:val="009D61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796C26"/>
    <w:pPr>
      <w:spacing w:beforeAutospacing="1" w:afterAutospacing="1" w:line="240" w:lineRule="auto"/>
    </w:pPr>
    <w:rPr>
      <w:rFonts w:ascii="Calibri" w:hAnsi="Calibri" w:cs="Calibri"/>
      <w:lang w:eastAsia="fr-FR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0" ma:contentTypeDescription="Crée un document." ma:contentTypeScope="" ma:versionID="78e15d2ebe9287ec6af20dfd6c7b5c6d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e268d9fb1b5da7fb47a006118e70c6be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8d9e5-76cb-4e30-aaa6-7ecff1bb3809" xsi:nil="true"/>
    <lcf76f155ced4ddcb4097134ff3c332f xmlns="24f97056-d55a-4227-99b0-3e11d2e4de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985B16-8183-47F0-B9ED-D31C48E6B85F}"/>
</file>

<file path=customXml/itemProps2.xml><?xml version="1.0" encoding="utf-8"?>
<ds:datastoreItem xmlns:ds="http://schemas.openxmlformats.org/officeDocument/2006/customXml" ds:itemID="{A4A96BFF-AD11-491A-B94B-E0DBB200D7A0}"/>
</file>

<file path=customXml/itemProps3.xml><?xml version="1.0" encoding="utf-8"?>
<ds:datastoreItem xmlns:ds="http://schemas.openxmlformats.org/officeDocument/2006/customXml" ds:itemID="{640B806E-30D4-41E4-8F9A-A4CCAC9A8E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974</Characters>
  <Application>Microsoft Office Word</Application>
  <DocSecurity>4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Heraut</dc:creator>
  <dc:description/>
  <cp:lastModifiedBy>Claire ONFRAY</cp:lastModifiedBy>
  <cp:revision>2</cp:revision>
  <cp:lastPrinted>2021-04-30T12:57:00Z</cp:lastPrinted>
  <dcterms:created xsi:type="dcterms:W3CDTF">2022-05-09T08:35:00Z</dcterms:created>
  <dcterms:modified xsi:type="dcterms:W3CDTF">2022-05-09T08:35:00Z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0x010100DD9E7878DB4F56409A04A4BD2661E7A4</vt:lpwstr>
  </property>
</Properties>
</file>