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510CDB4C" w:rsidR="002835B8" w:rsidRPr="002835B8" w:rsidRDefault="002835B8" w:rsidP="00D145D6">
      <w:pPr>
        <w:ind w:left="284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2835B8"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22B8E5A4" w14:textId="22498095" w:rsidR="00246A45" w:rsidRPr="002835B8" w:rsidRDefault="005A73CC" w:rsidP="005A73CC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« </w:t>
      </w:r>
      <w:r w:rsidRPr="005A73CC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F</w:t>
      </w:r>
      <w:r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ormation à la colorimétrie de surface</w:t>
      </w:r>
      <w:r w:rsidR="00871FCC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et</w:t>
      </w:r>
      <w:r w:rsidR="00105DFC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r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au logiciel Colibri</w:t>
      </w:r>
      <w:r w:rsidR="00105DFC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r w:rsidR="005168D1" w:rsidRPr="005A73CC">
        <w:rPr>
          <w:rFonts w:cstheme="minorHAnsi"/>
          <w:b/>
          <w:bCs/>
          <w:color w:val="F29000"/>
          <w:sz w:val="26"/>
          <w:szCs w:val="26"/>
        </w:rPr>
        <w:t>»</w:t>
      </w:r>
    </w:p>
    <w:p w14:paraId="7A83FC95" w14:textId="77777777" w:rsidR="00444AFC" w:rsidRDefault="00246A45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 </w:t>
      </w:r>
      <w:r w:rsidRPr="00E14A05">
        <w:rPr>
          <w:rFonts w:cstheme="minorHAnsi"/>
          <w:b/>
          <w:color w:val="002060"/>
        </w:rPr>
        <w:t xml:space="preserve">: </w:t>
      </w:r>
    </w:p>
    <w:p w14:paraId="2D52F788" w14:textId="2D0A1EFC" w:rsidR="005A73CC" w:rsidRPr="00444AFC" w:rsidRDefault="005A73C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 w:rsidRPr="005A73CC">
        <w:rPr>
          <w:rFonts w:cstheme="minorHAnsi"/>
        </w:rPr>
        <w:t xml:space="preserve">Au terme de cette formation, les stagiaires auront des connaissances sur </w:t>
      </w:r>
      <w:r w:rsidR="00F62542">
        <w:t>la formulation/correction et</w:t>
      </w:r>
      <w:r w:rsidR="00F62542" w:rsidRPr="005A73CC">
        <w:rPr>
          <w:rFonts w:cstheme="minorHAnsi"/>
        </w:rPr>
        <w:t xml:space="preserve"> </w:t>
      </w:r>
      <w:r w:rsidRPr="005A73CC">
        <w:rPr>
          <w:rFonts w:cstheme="minorHAnsi"/>
        </w:rPr>
        <w:t xml:space="preserve">le contrôle-qualité, afin de </w:t>
      </w:r>
      <w:r w:rsidR="00F62542">
        <w:t xml:space="preserve">contretyper des teintes et de </w:t>
      </w:r>
      <w:r w:rsidRPr="005A73CC">
        <w:rPr>
          <w:rFonts w:cstheme="minorHAnsi"/>
        </w:rPr>
        <w:t xml:space="preserve">mettre en place des contrôles. </w:t>
      </w:r>
    </w:p>
    <w:p w14:paraId="065E5114" w14:textId="3F4ADCEA" w:rsidR="00444AFC" w:rsidRPr="00444AFC" w:rsidRDefault="00444AF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Pour cela, ils sauront : </w:t>
      </w:r>
    </w:p>
    <w:p w14:paraId="6B5928BB" w14:textId="5135CF98" w:rsidR="00444AFC" w:rsidRPr="00444AFC" w:rsidRDefault="00444AF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1. </w:t>
      </w:r>
      <w:r>
        <w:rPr>
          <w:rFonts w:cstheme="minorHAnsi"/>
        </w:rPr>
        <w:t>u</w:t>
      </w:r>
      <w:r w:rsidRPr="00444AFC">
        <w:rPr>
          <w:rFonts w:cstheme="minorHAnsi"/>
        </w:rPr>
        <w:t>tiliser les termes adéquats en colorimétrie</w:t>
      </w:r>
    </w:p>
    <w:p w14:paraId="01016216" w14:textId="2E3B5DA8" w:rsidR="00444AFC" w:rsidRPr="00444AFC" w:rsidRDefault="00444AF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2. </w:t>
      </w:r>
      <w:r>
        <w:rPr>
          <w:rFonts w:cstheme="minorHAnsi"/>
        </w:rPr>
        <w:t>p</w:t>
      </w:r>
      <w:r w:rsidRPr="00444AFC">
        <w:rPr>
          <w:rFonts w:cstheme="minorHAnsi"/>
        </w:rPr>
        <w:t>rendre en considération les caractéristiques techniques de l’instrument</w:t>
      </w:r>
    </w:p>
    <w:p w14:paraId="2D1CA263" w14:textId="209A6A83" w:rsidR="00444AFC" w:rsidRPr="00444AFC" w:rsidRDefault="00444AF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3. </w:t>
      </w:r>
      <w:r>
        <w:rPr>
          <w:rFonts w:cstheme="minorHAnsi"/>
        </w:rPr>
        <w:t>i</w:t>
      </w:r>
      <w:r w:rsidRPr="00444AFC">
        <w:rPr>
          <w:rFonts w:cstheme="minorHAnsi"/>
        </w:rPr>
        <w:t>nterpréter les résultats</w:t>
      </w:r>
    </w:p>
    <w:p w14:paraId="3E8E72E1" w14:textId="1CD4B865" w:rsidR="00444AFC" w:rsidRDefault="00444AFC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4. </w:t>
      </w:r>
      <w:r>
        <w:rPr>
          <w:rFonts w:cstheme="minorHAnsi"/>
        </w:rPr>
        <w:t>d</w:t>
      </w:r>
      <w:r w:rsidRPr="00444AFC">
        <w:rPr>
          <w:rFonts w:cstheme="minorHAnsi"/>
        </w:rPr>
        <w:t>éfinir des tolérances</w:t>
      </w:r>
    </w:p>
    <w:p w14:paraId="27B2AB9F" w14:textId="74D85724" w:rsidR="00F62542" w:rsidRPr="00444AFC" w:rsidRDefault="00F62542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454AFB">
        <w:t>f</w:t>
      </w:r>
      <w:r>
        <w:t>ormuler et corriger des teintes</w:t>
      </w:r>
    </w:p>
    <w:p w14:paraId="73B528DC" w14:textId="010E273B" w:rsidR="00246A45" w:rsidRPr="00E14A05" w:rsidRDefault="00246A45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B0FAC" w14:textId="5A33EA6F" w:rsidR="007247C6" w:rsidRPr="005A73CC" w:rsidRDefault="006F04F7" w:rsidP="004B1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 w:rsidRPr="00E14A05">
        <w:rPr>
          <w:rFonts w:cstheme="minorHAnsi"/>
          <w:b/>
          <w:color w:val="002060"/>
          <w:u w:val="single"/>
        </w:rPr>
        <w:t>Durée de la formation </w:t>
      </w:r>
      <w:r w:rsidRPr="005A73CC">
        <w:rPr>
          <w:rFonts w:cstheme="minorHAnsi"/>
          <w:b/>
        </w:rPr>
        <w:t xml:space="preserve">: </w:t>
      </w:r>
      <w:r w:rsidR="00871FCC">
        <w:rPr>
          <w:rFonts w:cstheme="minorHAnsi"/>
          <w:bCs/>
        </w:rPr>
        <w:t>2</w:t>
      </w:r>
      <w:r w:rsidR="005A73CC" w:rsidRPr="005A73CC">
        <w:rPr>
          <w:rFonts w:cstheme="minorHAnsi"/>
          <w:bCs/>
        </w:rPr>
        <w:t xml:space="preserve"> journée</w:t>
      </w:r>
      <w:r w:rsidR="00F62542">
        <w:rPr>
          <w:rFonts w:cstheme="minorHAnsi"/>
          <w:bCs/>
        </w:rPr>
        <w:t>s</w:t>
      </w:r>
      <w:r w:rsidR="005A73CC" w:rsidRPr="005A73CC">
        <w:rPr>
          <w:rFonts w:cstheme="minorHAnsi"/>
        </w:rPr>
        <w:t>.</w:t>
      </w:r>
    </w:p>
    <w:p w14:paraId="5A647FC2" w14:textId="4A806922" w:rsidR="00781A68" w:rsidRDefault="00781A68" w:rsidP="00781A68">
      <w:pPr>
        <w:pStyle w:val="Sansinterligne"/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216"/>
      </w:tblGrid>
      <w:tr w:rsidR="00781A68" w14:paraId="2261B5EC" w14:textId="77777777" w:rsidTr="00B0286F">
        <w:trPr>
          <w:trHeight w:val="29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62C63" w14:textId="14B5940C" w:rsidR="00781A68" w:rsidRDefault="00781A68">
            <w:pPr>
              <w:jc w:val="center"/>
            </w:pPr>
            <w:bookmarkStart w:id="0" w:name="_Hlk89094649"/>
            <w:r>
              <w:rPr>
                <w:b/>
                <w:bCs/>
                <w:color w:val="000000"/>
                <w:lang w:eastAsia="fr-FR"/>
              </w:rPr>
              <w:t xml:space="preserve">Programme Journée </w:t>
            </w:r>
            <w:r w:rsidR="00871FCC">
              <w:rPr>
                <w:b/>
                <w:bCs/>
                <w:color w:val="000000"/>
                <w:lang w:eastAsia="fr-FR"/>
              </w:rPr>
              <w:t>1</w:t>
            </w:r>
          </w:p>
        </w:tc>
      </w:tr>
      <w:tr w:rsidR="00781A68" w14:paraId="5056D1FF" w14:textId="77777777" w:rsidTr="00B0286F">
        <w:trPr>
          <w:trHeight w:val="29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CDE0D" w14:textId="0E4313BA" w:rsidR="00781A68" w:rsidRDefault="00781A68">
            <w:pPr>
              <w:jc w:val="center"/>
            </w:pPr>
            <w:r>
              <w:rPr>
                <w:color w:val="000000"/>
                <w:lang w:eastAsia="fr-FR"/>
              </w:rPr>
              <w:t>9H – 9H15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F5EDB" w14:textId="40B2579B" w:rsidR="00781A68" w:rsidRPr="00B0286F" w:rsidRDefault="00781A68" w:rsidP="00B02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color w:val="000000"/>
                <w:lang w:eastAsia="fr-FR"/>
              </w:rPr>
              <w:t>Présentation du formateur et des stagiaires</w:t>
            </w:r>
            <w:r w:rsidR="00B0286F">
              <w:rPr>
                <w:color w:val="000000"/>
                <w:lang w:eastAsia="fr-FR"/>
              </w:rPr>
              <w:t xml:space="preserve"> + </w:t>
            </w:r>
            <w:r w:rsidR="00B0286F" w:rsidRPr="00B22922">
              <w:rPr>
                <w:rFonts w:cstheme="minorHAnsi"/>
              </w:rPr>
              <w:t>Questionnaire d'entrée</w:t>
            </w:r>
          </w:p>
        </w:tc>
      </w:tr>
      <w:tr w:rsidR="00781A68" w14:paraId="4E40FB34" w14:textId="77777777" w:rsidTr="00B0286F">
        <w:trPr>
          <w:trHeight w:val="290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306B1" w14:textId="54A1A62F" w:rsidR="00781A68" w:rsidRDefault="00781A68">
            <w:pPr>
              <w:jc w:val="center"/>
            </w:pPr>
            <w:r>
              <w:rPr>
                <w:color w:val="000000"/>
                <w:lang w:eastAsia="fr-FR"/>
              </w:rPr>
              <w:t>9H15 - 12h15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87A41" w14:textId="5B4BA191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  <w:b/>
                <w:bCs/>
              </w:rPr>
              <w:t xml:space="preserve">Théorie de la couleur </w:t>
            </w:r>
          </w:p>
          <w:p w14:paraId="0906E5B6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1. Comment perçoit-on les couleurs ? </w:t>
            </w:r>
          </w:p>
          <w:p w14:paraId="68A71F47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La lumière </w:t>
            </w:r>
          </w:p>
          <w:p w14:paraId="6E67CE6B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L’objet : interactions lumière-matière </w:t>
            </w:r>
          </w:p>
          <w:p w14:paraId="1F66C0BB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Le récepteur visuel </w:t>
            </w:r>
          </w:p>
          <w:p w14:paraId="43FC821A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917F3D0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2. Etudions la couleur : </w:t>
            </w:r>
          </w:p>
          <w:p w14:paraId="36F160A2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La clarté </w:t>
            </w:r>
          </w:p>
          <w:p w14:paraId="6514FA2B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La tonalité </w:t>
            </w:r>
          </w:p>
          <w:p w14:paraId="70CE4339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La saturation </w:t>
            </w:r>
          </w:p>
          <w:p w14:paraId="33F5C85C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7144590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3. Les espaces colorimétriques : </w:t>
            </w:r>
          </w:p>
          <w:p w14:paraId="5FBDA4D7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</w:t>
            </w:r>
            <w:proofErr w:type="spellStart"/>
            <w:r w:rsidRPr="00444AFC">
              <w:rPr>
                <w:rFonts w:cstheme="minorHAnsi"/>
              </w:rPr>
              <w:t>Yxy</w:t>
            </w:r>
            <w:proofErr w:type="spellEnd"/>
            <w:r w:rsidRPr="00444AFC">
              <w:rPr>
                <w:rFonts w:cstheme="minorHAnsi"/>
              </w:rPr>
              <w:t xml:space="preserve"> </w:t>
            </w:r>
          </w:p>
          <w:p w14:paraId="0969ABF1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L*a*b* </w:t>
            </w:r>
          </w:p>
          <w:p w14:paraId="35F5FC3E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>• L*C*h</w:t>
            </w:r>
          </w:p>
          <w:p w14:paraId="38DA9923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Démonstration : intérêt d’utiliser le L*C*h par rapport au L*a*b* pour corriger les teintes </w:t>
            </w:r>
          </w:p>
          <w:p w14:paraId="3531998D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Opérateurs d’écarts : </w:t>
            </w:r>
            <w:r>
              <w:rPr>
                <w:rFonts w:ascii="Yu Gothic UI" w:eastAsia="Yu Gothic UI" w:hAnsi="Yu Gothic UI" w:cstheme="minorHAnsi" w:hint="eastAsia"/>
              </w:rPr>
              <w:t>Δ</w:t>
            </w:r>
            <w:r w:rsidRPr="00444AFC">
              <w:rPr>
                <w:rFonts w:cstheme="minorHAnsi"/>
              </w:rPr>
              <w:t xml:space="preserve">E*CIELAB, </w:t>
            </w:r>
            <w:r>
              <w:rPr>
                <w:rFonts w:ascii="Yu Gothic UI" w:eastAsia="Yu Gothic UI" w:hAnsi="Yu Gothic UI" w:cstheme="minorHAnsi" w:hint="eastAsia"/>
              </w:rPr>
              <w:t>Δ</w:t>
            </w:r>
            <w:r w:rsidRPr="00444AFC">
              <w:rPr>
                <w:rFonts w:cstheme="minorHAnsi"/>
              </w:rPr>
              <w:t xml:space="preserve">ECMC, </w:t>
            </w:r>
            <w:r>
              <w:rPr>
                <w:rFonts w:ascii="Yu Gothic UI" w:eastAsia="Yu Gothic UI" w:hAnsi="Yu Gothic UI" w:cstheme="minorHAnsi" w:hint="eastAsia"/>
              </w:rPr>
              <w:t>Δ</w:t>
            </w:r>
            <w:r w:rsidRPr="00444AFC">
              <w:rPr>
                <w:rFonts w:cstheme="minorHAnsi"/>
              </w:rPr>
              <w:t xml:space="preserve">ECIE94, </w:t>
            </w:r>
            <w:r>
              <w:rPr>
                <w:rFonts w:ascii="Yu Gothic UI" w:eastAsia="Yu Gothic UI" w:hAnsi="Yu Gothic UI" w:cstheme="minorHAnsi" w:hint="eastAsia"/>
              </w:rPr>
              <w:t>Δ</w:t>
            </w:r>
            <w:r w:rsidRPr="00444AFC">
              <w:rPr>
                <w:rFonts w:cstheme="minorHAnsi"/>
              </w:rPr>
              <w:t xml:space="preserve">ECIE2000 </w:t>
            </w:r>
          </w:p>
          <w:p w14:paraId="4ADC74CA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6793690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4. Différents phénomènes : </w:t>
            </w:r>
          </w:p>
          <w:p w14:paraId="732EE93B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Les </w:t>
            </w:r>
            <w:proofErr w:type="spellStart"/>
            <w:r w:rsidRPr="00444AFC">
              <w:rPr>
                <w:rFonts w:cstheme="minorHAnsi"/>
              </w:rPr>
              <w:t>illuminants</w:t>
            </w:r>
            <w:proofErr w:type="spellEnd"/>
            <w:r w:rsidRPr="00444AFC">
              <w:rPr>
                <w:rFonts w:cstheme="minorHAnsi"/>
              </w:rPr>
              <w:t xml:space="preserve"> : D65, A, F…</w:t>
            </w:r>
          </w:p>
          <w:p w14:paraId="69B6821A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Les observateurs : 2° ou 10° </w:t>
            </w:r>
          </w:p>
          <w:p w14:paraId="19AA2173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La métamérie </w:t>
            </w:r>
          </w:p>
          <w:p w14:paraId="2ED1F1E0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738E196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5. Les appareils de mesures : </w:t>
            </w:r>
          </w:p>
          <w:p w14:paraId="6C330EB5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 xml:space="preserve">• Les colorimètres </w:t>
            </w:r>
          </w:p>
          <w:p w14:paraId="7DC82013" w14:textId="77777777" w:rsidR="00781A68" w:rsidRPr="00444AFC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t>• Les spectro</w:t>
            </w:r>
            <w:r>
              <w:rPr>
                <w:rFonts w:cstheme="minorHAnsi"/>
              </w:rPr>
              <w:t>photo</w:t>
            </w:r>
            <w:r w:rsidRPr="00444AFC">
              <w:rPr>
                <w:rFonts w:cstheme="minorHAnsi"/>
              </w:rPr>
              <w:t xml:space="preserve">mètres </w:t>
            </w:r>
          </w:p>
          <w:p w14:paraId="22C081D1" w14:textId="42824717" w:rsidR="00781A68" w:rsidRPr="00781A68" w:rsidRDefault="00781A68" w:rsidP="0078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44AFC">
              <w:rPr>
                <w:rFonts w:cstheme="minorHAnsi"/>
              </w:rPr>
              <w:lastRenderedPageBreak/>
              <w:t xml:space="preserve">• Les géométries de mesure et le spéculaire : </w:t>
            </w:r>
            <w:proofErr w:type="gramStart"/>
            <w:r w:rsidRPr="00444AFC">
              <w:rPr>
                <w:rFonts w:cstheme="minorHAnsi"/>
              </w:rPr>
              <w:t>d</w:t>
            </w:r>
            <w:r>
              <w:rPr>
                <w:rFonts w:cstheme="minorHAnsi"/>
              </w:rPr>
              <w:t>:</w:t>
            </w:r>
            <w:proofErr w:type="gramEnd"/>
            <w:r w:rsidRPr="00444AFC">
              <w:rPr>
                <w:rFonts w:cstheme="minorHAnsi"/>
              </w:rPr>
              <w:t xml:space="preserve">8, SCI/SCE… </w:t>
            </w:r>
          </w:p>
        </w:tc>
      </w:tr>
      <w:tr w:rsidR="00781A68" w14:paraId="40E2D2BA" w14:textId="77777777" w:rsidTr="00B0286F">
        <w:trPr>
          <w:trHeight w:val="29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1D049" w14:textId="01EB9151" w:rsidR="00781A68" w:rsidRDefault="00781A68">
            <w:pPr>
              <w:jc w:val="center"/>
            </w:pPr>
            <w:r>
              <w:rPr>
                <w:color w:val="000000"/>
                <w:lang w:eastAsia="fr-FR"/>
              </w:rPr>
              <w:lastRenderedPageBreak/>
              <w:t>12H15-13H15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0448E" w14:textId="77777777" w:rsidR="00781A68" w:rsidRDefault="00781A68">
            <w:pPr>
              <w:jc w:val="center"/>
            </w:pPr>
            <w:r>
              <w:rPr>
                <w:color w:val="000000"/>
                <w:lang w:eastAsia="fr-FR"/>
              </w:rPr>
              <w:t>Pause Déjeuner</w:t>
            </w:r>
          </w:p>
        </w:tc>
      </w:tr>
      <w:tr w:rsidR="00781A68" w14:paraId="3B00F9DC" w14:textId="77777777" w:rsidTr="00B0286F">
        <w:trPr>
          <w:trHeight w:val="1479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B0CED" w14:textId="5A7FBD97" w:rsidR="00781A68" w:rsidRDefault="00781A68">
            <w:pPr>
              <w:jc w:val="center"/>
            </w:pPr>
            <w:r>
              <w:rPr>
                <w:color w:val="000000"/>
                <w:lang w:eastAsia="fr-FR"/>
              </w:rPr>
              <w:t>13H15 – 1</w:t>
            </w:r>
            <w:r w:rsidR="00871FCC">
              <w:rPr>
                <w:color w:val="000000"/>
                <w:lang w:eastAsia="fr-FR"/>
              </w:rPr>
              <w:t>7H</w:t>
            </w:r>
          </w:p>
          <w:p w14:paraId="1AEBB465" w14:textId="77777777" w:rsidR="00781A68" w:rsidRDefault="00781A68">
            <w:r>
              <w:rPr>
                <w:color w:val="000000"/>
                <w:lang w:eastAsia="fr-FR"/>
              </w:rPr>
              <w:t> </w:t>
            </w:r>
          </w:p>
          <w:p w14:paraId="5F74476E" w14:textId="77777777" w:rsidR="00781A68" w:rsidRDefault="00781A68"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C7DA8" w14:textId="6CB7A848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  <w:b/>
                <w:bCs/>
              </w:rPr>
              <w:t xml:space="preserve">Partie </w:t>
            </w:r>
            <w:r w:rsidR="004A1B78">
              <w:rPr>
                <w:rFonts w:cstheme="minorHAnsi"/>
                <w:b/>
                <w:bCs/>
              </w:rPr>
              <w:t>l</w:t>
            </w:r>
            <w:r w:rsidR="004A1B78" w:rsidRPr="004A1B78">
              <w:rPr>
                <w:rFonts w:cstheme="minorHAnsi"/>
                <w:b/>
                <w:bCs/>
              </w:rPr>
              <w:t>ogiciel</w:t>
            </w:r>
            <w:r w:rsidR="004A1B78">
              <w:rPr>
                <w:rFonts w:cstheme="minorHAnsi"/>
                <w:b/>
                <w:bCs/>
              </w:rPr>
              <w:t>le</w:t>
            </w:r>
            <w:r w:rsidR="004A1B78" w:rsidRPr="004A1B78">
              <w:rPr>
                <w:rFonts w:cstheme="minorHAnsi"/>
                <w:b/>
                <w:bCs/>
              </w:rPr>
              <w:t xml:space="preserve"> Colibri </w:t>
            </w:r>
            <w:r w:rsidRPr="00B22922">
              <w:rPr>
                <w:rFonts w:cstheme="minorHAnsi"/>
                <w:b/>
                <w:bCs/>
              </w:rPr>
              <w:t xml:space="preserve">Contrôle Qualité </w:t>
            </w:r>
          </w:p>
          <w:p w14:paraId="507D775D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1. Configuration d’utilisation :</w:t>
            </w:r>
          </w:p>
          <w:p w14:paraId="785902BF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Sélection du spectrophotomètre </w:t>
            </w:r>
          </w:p>
          <w:p w14:paraId="09CB6309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• Explorateur de base de données (définitions des noms génériques, gestion de la BDD)</w:t>
            </w:r>
          </w:p>
          <w:p w14:paraId="5AA2F74E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</w:p>
          <w:p w14:paraId="38F65D87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2. Contrôle colorimétrique : </w:t>
            </w:r>
          </w:p>
          <w:p w14:paraId="5E6ED6FD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Mesurer la référence </w:t>
            </w:r>
          </w:p>
          <w:p w14:paraId="5D3A84AC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• Enregistrer la référence dans une BDD</w:t>
            </w:r>
          </w:p>
          <w:p w14:paraId="29008F61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Lire la référence depuis une BDD </w:t>
            </w:r>
          </w:p>
          <w:p w14:paraId="15894E5D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Modifier les données de la référence </w:t>
            </w:r>
          </w:p>
          <w:p w14:paraId="4F8FFC42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Personnalisation du modèle QC par défaut (sélection du ou des </w:t>
            </w:r>
            <w:proofErr w:type="spellStart"/>
            <w:r w:rsidRPr="00B22922">
              <w:rPr>
                <w:rFonts w:cstheme="minorHAnsi"/>
              </w:rPr>
              <w:t>illuminants</w:t>
            </w:r>
            <w:proofErr w:type="spellEnd"/>
            <w:r w:rsidRPr="00B22922">
              <w:rPr>
                <w:rFonts w:cstheme="minorHAnsi"/>
              </w:rPr>
              <w:t>, observateurs, tolérances)</w:t>
            </w:r>
          </w:p>
          <w:p w14:paraId="61CD4BD6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• Création d’un ou plusieurs modèles QC</w:t>
            </w:r>
          </w:p>
          <w:p w14:paraId="1BE3451C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Création de tâches QC avec une seule référence et plusieurs références dans une même tâche </w:t>
            </w:r>
          </w:p>
          <w:p w14:paraId="78DEFA04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Mesurer un échantillon </w:t>
            </w:r>
          </w:p>
          <w:p w14:paraId="1D2A6A29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Enregistrer un échantillon dans une BDD </w:t>
            </w:r>
          </w:p>
          <w:p w14:paraId="7F37605C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 xml:space="preserve">• Lire un échantillon depuis une BDD </w:t>
            </w:r>
          </w:p>
          <w:p w14:paraId="0A78B5D7" w14:textId="77777777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• Ouverture de tâches QC existantes et saisie de nouveaux échantillons</w:t>
            </w:r>
          </w:p>
          <w:p w14:paraId="4A79BAD2" w14:textId="534B9C1E" w:rsidR="00781A68" w:rsidRPr="00B22922" w:rsidRDefault="00781A68" w:rsidP="00781A6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B22922">
              <w:rPr>
                <w:rFonts w:cstheme="minorHAnsi"/>
              </w:rPr>
              <w:t>• Afficher les résultats sous forme tableau, graphe L*a*b*, graphe spectral, graphe tendance</w:t>
            </w:r>
          </w:p>
        </w:tc>
      </w:tr>
      <w:bookmarkEnd w:id="0"/>
    </w:tbl>
    <w:p w14:paraId="7C88DA40" w14:textId="743CDCED" w:rsidR="00781A68" w:rsidRDefault="00781A68" w:rsidP="00401768">
      <w:pPr>
        <w:tabs>
          <w:tab w:val="left" w:pos="5535"/>
        </w:tabs>
        <w:rPr>
          <w:rFonts w:cstheme="minorHAnsi"/>
          <w:sz w:val="24"/>
          <w:szCs w:val="24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216"/>
      </w:tblGrid>
      <w:tr w:rsidR="00871FCC" w14:paraId="07E8DD52" w14:textId="77777777" w:rsidTr="00B0286F">
        <w:trPr>
          <w:trHeight w:val="29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C2BCC" w14:textId="63B17210" w:rsidR="00871FCC" w:rsidRDefault="00871FCC" w:rsidP="00F267F8">
            <w:pPr>
              <w:jc w:val="center"/>
            </w:pPr>
            <w:r>
              <w:rPr>
                <w:b/>
                <w:bCs/>
                <w:color w:val="000000"/>
                <w:lang w:eastAsia="fr-FR"/>
              </w:rPr>
              <w:t>Programme Journée 2</w:t>
            </w:r>
          </w:p>
        </w:tc>
      </w:tr>
      <w:tr w:rsidR="00871FCC" w14:paraId="0321B5C1" w14:textId="77777777" w:rsidTr="00B0286F">
        <w:trPr>
          <w:trHeight w:val="290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5DB92" w14:textId="21F92450" w:rsidR="00871FCC" w:rsidRDefault="00871FCC" w:rsidP="00F267F8">
            <w:pPr>
              <w:jc w:val="center"/>
            </w:pPr>
            <w:r>
              <w:rPr>
                <w:color w:val="000000"/>
                <w:lang w:eastAsia="fr-FR"/>
              </w:rPr>
              <w:t>9H - 12h15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284B9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  <w:b/>
              </w:rPr>
            </w:pPr>
            <w:r w:rsidRPr="00977333">
              <w:rPr>
                <w:rFonts w:cstheme="minorHAnsi"/>
                <w:b/>
              </w:rPr>
              <w:t>Théorie Formulation/Correction </w:t>
            </w:r>
          </w:p>
          <w:p w14:paraId="784A9D72" w14:textId="7E9C6C45" w:rsidR="00871FCC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>Méthodologie, précautions… pour la réalisation des coupages </w:t>
            </w:r>
          </w:p>
          <w:p w14:paraId="51F27EB3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</w:p>
          <w:p w14:paraId="6C8524F1" w14:textId="77777777" w:rsidR="00871FCC" w:rsidRPr="00454AFB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454AFB">
              <w:rPr>
                <w:rFonts w:cstheme="minorHAnsi"/>
                <w:b/>
                <w:bCs/>
              </w:rPr>
              <w:t>Partie logicielle Colibri Formulation/Correction </w:t>
            </w:r>
          </w:p>
          <w:p w14:paraId="4AE7191A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>1. Caractérisation des pigments :</w:t>
            </w:r>
          </w:p>
          <w:p w14:paraId="1EBAD57C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>• Mémorisation du support</w:t>
            </w:r>
          </w:p>
          <w:p w14:paraId="009CC420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Création de la </w:t>
            </w:r>
            <w:proofErr w:type="spellStart"/>
            <w:r>
              <w:rPr>
                <w:rFonts w:cstheme="minorHAnsi"/>
              </w:rPr>
              <w:t>c</w:t>
            </w:r>
            <w:r w:rsidRPr="00977333">
              <w:rPr>
                <w:rFonts w:cstheme="minorHAnsi"/>
              </w:rPr>
              <w:t>olorthèque</w:t>
            </w:r>
            <w:proofErr w:type="spellEnd"/>
            <w:r w:rsidRPr="00977333">
              <w:rPr>
                <w:rFonts w:cstheme="minorHAnsi"/>
              </w:rPr>
              <w:t xml:space="preserve"> : </w:t>
            </w:r>
            <w:r>
              <w:rPr>
                <w:rFonts w:cstheme="minorHAnsi"/>
              </w:rPr>
              <w:t xml:space="preserve">mesures des coupages </w:t>
            </w:r>
            <w:r w:rsidRPr="00977333">
              <w:rPr>
                <w:rFonts w:cstheme="minorHAnsi"/>
              </w:rPr>
              <w:t>de la résine, des pigments blanc/noir et des autres pigments</w:t>
            </w:r>
            <w:r>
              <w:rPr>
                <w:rFonts w:cstheme="minorHAnsi"/>
              </w:rPr>
              <w:t xml:space="preserve">, association de la mesure des coupages aux poids et à l’épaisseur et </w:t>
            </w:r>
            <w:r w:rsidRPr="00977333">
              <w:rPr>
                <w:rFonts w:cstheme="minorHAnsi"/>
              </w:rPr>
              <w:t>mémorisation de</w:t>
            </w:r>
            <w:r>
              <w:rPr>
                <w:rFonts w:cstheme="minorHAnsi"/>
              </w:rPr>
              <w:t xml:space="preserve"> ce</w:t>
            </w:r>
            <w:r w:rsidRPr="00977333">
              <w:rPr>
                <w:rFonts w:cstheme="minorHAnsi"/>
              </w:rPr>
              <w:t xml:space="preserve">s coupages </w:t>
            </w:r>
          </w:p>
          <w:p w14:paraId="71AC8971" w14:textId="3F02E3DE" w:rsidR="00871FCC" w:rsidRPr="00781A68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>• Calcul des données optiques</w:t>
            </w:r>
            <w:r>
              <w:rPr>
                <w:rFonts w:cstheme="minorHAnsi"/>
              </w:rPr>
              <w:t>,</w:t>
            </w:r>
            <w:r w:rsidRPr="00977333">
              <w:rPr>
                <w:rFonts w:cstheme="minorHAnsi"/>
              </w:rPr>
              <w:t xml:space="preserve"> vérification et optimisation de la </w:t>
            </w:r>
            <w:proofErr w:type="spellStart"/>
            <w:r w:rsidRPr="00977333">
              <w:rPr>
                <w:rFonts w:cstheme="minorHAnsi"/>
              </w:rPr>
              <w:t>colorthèque</w:t>
            </w:r>
            <w:proofErr w:type="spellEnd"/>
          </w:p>
        </w:tc>
      </w:tr>
      <w:tr w:rsidR="00871FCC" w14:paraId="08784DD3" w14:textId="77777777" w:rsidTr="00B0286F">
        <w:trPr>
          <w:trHeight w:val="29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670C6" w14:textId="77777777" w:rsidR="00871FCC" w:rsidRDefault="00871FCC" w:rsidP="00F267F8">
            <w:pPr>
              <w:jc w:val="center"/>
            </w:pPr>
            <w:r>
              <w:rPr>
                <w:color w:val="000000"/>
                <w:lang w:eastAsia="fr-FR"/>
              </w:rPr>
              <w:t>12H15-13H15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13699" w14:textId="77777777" w:rsidR="00871FCC" w:rsidRDefault="00871FCC" w:rsidP="00F267F8">
            <w:pPr>
              <w:jc w:val="center"/>
            </w:pPr>
            <w:r>
              <w:rPr>
                <w:color w:val="000000"/>
                <w:lang w:eastAsia="fr-FR"/>
              </w:rPr>
              <w:t>Pause Déjeuner</w:t>
            </w:r>
          </w:p>
        </w:tc>
      </w:tr>
      <w:tr w:rsidR="00871FCC" w14:paraId="59569C51" w14:textId="77777777" w:rsidTr="00B0286F">
        <w:trPr>
          <w:trHeight w:val="1479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E3AA6" w14:textId="77777777" w:rsidR="00871FCC" w:rsidRDefault="00871FCC" w:rsidP="00F267F8">
            <w:pPr>
              <w:jc w:val="center"/>
            </w:pPr>
            <w:r>
              <w:rPr>
                <w:color w:val="000000"/>
                <w:lang w:eastAsia="fr-FR"/>
              </w:rPr>
              <w:lastRenderedPageBreak/>
              <w:t>13H15 – 16H45</w:t>
            </w:r>
          </w:p>
          <w:p w14:paraId="762C9F1C" w14:textId="77777777" w:rsidR="00871FCC" w:rsidRDefault="00871FCC" w:rsidP="00F267F8">
            <w:r>
              <w:rPr>
                <w:color w:val="000000"/>
                <w:lang w:eastAsia="fr-FR"/>
              </w:rPr>
              <w:t> </w:t>
            </w:r>
          </w:p>
          <w:p w14:paraId="28E0E6D7" w14:textId="77777777" w:rsidR="00871FCC" w:rsidRDefault="00871FCC" w:rsidP="00F267F8"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2F794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77678A">
              <w:rPr>
                <w:rFonts w:cstheme="minorHAnsi"/>
              </w:rPr>
              <w:t>2. Formulation/Correction :</w:t>
            </w:r>
          </w:p>
          <w:p w14:paraId="5660CC6B" w14:textId="77777777" w:rsidR="00871FCC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Création, modification de modèles de paramétrage de formulation</w:t>
            </w:r>
          </w:p>
          <w:p w14:paraId="5A8F150A" w14:textId="77777777" w:rsidR="00871FCC" w:rsidRPr="00977333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>• Mémorisation d</w:t>
            </w:r>
            <w:r>
              <w:rPr>
                <w:rFonts w:cstheme="minorHAnsi"/>
              </w:rPr>
              <w:t>es</w:t>
            </w:r>
            <w:r w:rsidRPr="00977333">
              <w:rPr>
                <w:rFonts w:cstheme="minorHAnsi"/>
              </w:rPr>
              <w:t xml:space="preserve"> support</w:t>
            </w:r>
            <w:r>
              <w:rPr>
                <w:rFonts w:cstheme="minorHAnsi"/>
              </w:rPr>
              <w:t>s</w:t>
            </w:r>
          </w:p>
          <w:p w14:paraId="3E26F740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Mesur</w:t>
            </w:r>
            <w:r>
              <w:rPr>
                <w:rFonts w:cstheme="minorHAnsi"/>
              </w:rPr>
              <w:t>e</w:t>
            </w:r>
            <w:r w:rsidRPr="0077678A">
              <w:rPr>
                <w:rFonts w:cstheme="minorHAnsi"/>
              </w:rPr>
              <w:t xml:space="preserve"> de la référence</w:t>
            </w:r>
          </w:p>
          <w:p w14:paraId="77E82B30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Formulation de la référence</w:t>
            </w:r>
          </w:p>
          <w:p w14:paraId="20CDC195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Choix de la formule</w:t>
            </w:r>
            <w:r>
              <w:rPr>
                <w:rFonts w:cstheme="minorHAnsi"/>
              </w:rPr>
              <w:t xml:space="preserve"> en fonction de divers paramètres :</w:t>
            </w:r>
            <w:r w:rsidRPr="0077678A">
              <w:rPr>
                <w:rFonts w:cstheme="minorHAnsi"/>
              </w:rPr>
              <w:t xml:space="preserve"> </w:t>
            </w:r>
            <w:r w:rsidRPr="0077678A">
              <w:rPr>
                <w:rFonts w:cstheme="minorHAnsi"/>
              </w:rPr>
              <w:sym w:font="Wingdings 3" w:char="F072"/>
            </w:r>
            <w:r w:rsidRPr="0077678A">
              <w:rPr>
                <w:rFonts w:cstheme="minorHAnsi"/>
              </w:rPr>
              <w:t>E, prix, métamérie, contraste</w:t>
            </w:r>
          </w:p>
          <w:p w14:paraId="10882F66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Correction de teintes par reformule ou par ajout</w:t>
            </w:r>
          </w:p>
          <w:p w14:paraId="538F0D5B" w14:textId="2B0FA1A0" w:rsidR="00871FCC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Sauvegarde</w:t>
            </w:r>
            <w:r w:rsidRPr="0077678A">
              <w:rPr>
                <w:rFonts w:cstheme="minorHAnsi"/>
              </w:rPr>
              <w:t xml:space="preserve"> de la recette dans la bibliothèque de formules</w:t>
            </w:r>
          </w:p>
          <w:p w14:paraId="11B8480D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</w:p>
          <w:p w14:paraId="320049D4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77678A">
              <w:rPr>
                <w:rFonts w:cstheme="minorHAnsi"/>
              </w:rPr>
              <w:t>Recherche de formules :</w:t>
            </w:r>
          </w:p>
          <w:p w14:paraId="501D27D3" w14:textId="77777777" w:rsidR="00871FCC" w:rsidRPr="0077678A" w:rsidRDefault="00871FCC" w:rsidP="00871FCC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Recherche simple et avancée dans la bibliothèque de formules</w:t>
            </w:r>
          </w:p>
          <w:p w14:paraId="5EEA3095" w14:textId="1C274F08" w:rsidR="00871FCC" w:rsidRPr="00B22922" w:rsidRDefault="00871FCC" w:rsidP="00F267F8">
            <w:pPr>
              <w:tabs>
                <w:tab w:val="left" w:pos="5535"/>
              </w:tabs>
              <w:spacing w:after="0"/>
              <w:rPr>
                <w:rFonts w:cstheme="minorHAnsi"/>
              </w:rPr>
            </w:pPr>
            <w:r w:rsidRPr="00977333">
              <w:rPr>
                <w:rFonts w:cstheme="minorHAnsi"/>
              </w:rPr>
              <w:t xml:space="preserve">• </w:t>
            </w:r>
            <w:r w:rsidRPr="0077678A">
              <w:rPr>
                <w:rFonts w:cstheme="minorHAnsi"/>
              </w:rPr>
              <w:t>Auto-correction des formules</w:t>
            </w:r>
          </w:p>
        </w:tc>
      </w:tr>
      <w:tr w:rsidR="00871FCC" w14:paraId="4B212CFC" w14:textId="77777777" w:rsidTr="00B0286F">
        <w:trPr>
          <w:trHeight w:val="29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7C79C" w14:textId="77777777" w:rsidR="00871FCC" w:rsidRDefault="00871FCC" w:rsidP="00F267F8">
            <w:r>
              <w:rPr>
                <w:color w:val="000000"/>
                <w:lang w:eastAsia="fr-FR"/>
              </w:rPr>
              <w:t>16H45 – 17H</w:t>
            </w:r>
          </w:p>
        </w:tc>
        <w:tc>
          <w:tcPr>
            <w:tcW w:w="8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19300" w14:textId="77777777" w:rsidR="00871FCC" w:rsidRDefault="00871FCC" w:rsidP="00F267F8">
            <w:r w:rsidRPr="00B22922">
              <w:rPr>
                <w:color w:val="000000"/>
                <w:lang w:eastAsia="fr-FR"/>
              </w:rPr>
              <w:t>Questionnaire de sortie / satisfaction</w:t>
            </w:r>
          </w:p>
        </w:tc>
      </w:tr>
    </w:tbl>
    <w:p w14:paraId="52C78C0C" w14:textId="77777777" w:rsidR="00871FCC" w:rsidRPr="00401768" w:rsidRDefault="00871FCC" w:rsidP="00871FCC">
      <w:pPr>
        <w:tabs>
          <w:tab w:val="left" w:pos="5535"/>
        </w:tabs>
        <w:rPr>
          <w:rFonts w:cstheme="minorHAnsi"/>
          <w:sz w:val="24"/>
          <w:szCs w:val="24"/>
        </w:rPr>
      </w:pPr>
    </w:p>
    <w:p w14:paraId="5DF45DB7" w14:textId="77777777" w:rsidR="00871FCC" w:rsidRPr="00401768" w:rsidRDefault="00871FCC" w:rsidP="00401768">
      <w:pPr>
        <w:tabs>
          <w:tab w:val="left" w:pos="5535"/>
        </w:tabs>
        <w:rPr>
          <w:rFonts w:cstheme="minorHAnsi"/>
          <w:sz w:val="24"/>
          <w:szCs w:val="24"/>
        </w:rPr>
      </w:pPr>
    </w:p>
    <w:sectPr w:rsidR="00871FCC" w:rsidRPr="00401768" w:rsidSect="002835B8">
      <w:headerReference w:type="default" r:id="rId7"/>
      <w:footerReference w:type="default" r:id="rId8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C7EE" w14:textId="77777777" w:rsidR="00BF74FB" w:rsidRDefault="00BF74FB" w:rsidP="00095226">
      <w:pPr>
        <w:spacing w:after="0" w:line="240" w:lineRule="auto"/>
      </w:pPr>
      <w:r>
        <w:separator/>
      </w:r>
    </w:p>
  </w:endnote>
  <w:endnote w:type="continuationSeparator" w:id="0">
    <w:p w14:paraId="0625F953" w14:textId="77777777" w:rsidR="00BF74FB" w:rsidRDefault="00BF74FB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A03F8B3" w:rsidR="00095226" w:rsidRDefault="00447903" w:rsidP="006B432D">
    <w:pPr>
      <w:pStyle w:val="Pieddepage"/>
      <w:ind w:left="-1134" w:right="-1418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1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7C0B5119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B0286F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00D4BADD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bookmarkEnd w:id="1"/>
                        <w:p w14:paraId="5F04BF63" w14:textId="77777777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</w:p>
                        <w:p w14:paraId="542F2FF3" w14:textId="77777777" w:rsidR="00D145D6" w:rsidRPr="003F71C8" w:rsidRDefault="00D145D6" w:rsidP="00D145D6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314F6834" w14:textId="261F1052" w:rsidR="00D145D6" w:rsidRPr="007662F3" w:rsidRDefault="00F84294" w:rsidP="00D145D6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="00471C72" w:rsidRPr="001A3D1A">
                              <w:rPr>
                                <w:rStyle w:val="Lienhypertexte"/>
                              </w:rPr>
                              <w:t>www.reseau-mesure.com</w:t>
                            </w:r>
                          </w:hyperlink>
                          <w:r w:rsidR="00471C72">
                            <w:t xml:space="preserve"> </w:t>
                          </w:r>
                          <w:r w:rsidR="00471C72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ACD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2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7C0B5119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B0286F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00D4BADD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bookmarkEnd w:id="2"/>
                  <w:p w14:paraId="5F04BF63" w14:textId="77777777" w:rsidR="00D145D6" w:rsidRPr="007662F3" w:rsidRDefault="00D145D6" w:rsidP="00D145D6">
                    <w:pPr>
                      <w:spacing w:after="0"/>
                      <w:jc w:val="center"/>
                    </w:pPr>
                  </w:p>
                  <w:p w14:paraId="542F2FF3" w14:textId="77777777" w:rsidR="00D145D6" w:rsidRPr="003F71C8" w:rsidRDefault="00D145D6" w:rsidP="00D145D6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314F6834" w14:textId="261F1052" w:rsidR="00D145D6" w:rsidRPr="007662F3" w:rsidRDefault="00F84294" w:rsidP="00D145D6">
                    <w:pPr>
                      <w:spacing w:after="0"/>
                      <w:jc w:val="center"/>
                    </w:pPr>
                    <w:hyperlink r:id="rId2" w:history="1">
                      <w:r w:rsidR="00471C72" w:rsidRPr="001A3D1A">
                        <w:rPr>
                          <w:rStyle w:val="Lienhypertexte"/>
                        </w:rPr>
                        <w:t>www.reseau-mesure.com</w:t>
                      </w:r>
                    </w:hyperlink>
                    <w:r w:rsidR="00471C72">
                      <w:t xml:space="preserve"> </w:t>
                    </w:r>
                    <w:r w:rsidR="00471C72"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53E1" w14:textId="77777777" w:rsidR="00BF74FB" w:rsidRDefault="00BF74FB" w:rsidP="00095226">
      <w:pPr>
        <w:spacing w:after="0" w:line="240" w:lineRule="auto"/>
      </w:pPr>
      <w:r>
        <w:separator/>
      </w:r>
    </w:p>
  </w:footnote>
  <w:footnote w:type="continuationSeparator" w:id="0">
    <w:p w14:paraId="4C4A1DCA" w14:textId="77777777" w:rsidR="00BF74FB" w:rsidRDefault="00BF74FB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75225680" w:rsidR="002835B8" w:rsidRPr="000537CB" w:rsidRDefault="00B0286F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rFonts w:cstheme="minorHAnsi"/>
        <w:noProof/>
      </w:rPr>
      <w:drawing>
        <wp:anchor distT="0" distB="0" distL="114300" distR="114300" simplePos="0" relativeHeight="251677696" behindDoc="0" locked="0" layoutInCell="1" allowOverlap="1" wp14:anchorId="56FE11F2" wp14:editId="13FA6CCB">
          <wp:simplePos x="0" y="0"/>
          <wp:positionH relativeFrom="column">
            <wp:posOffset>4213860</wp:posOffset>
          </wp:positionH>
          <wp:positionV relativeFrom="paragraph">
            <wp:posOffset>-26035</wp:posOffset>
          </wp:positionV>
          <wp:extent cx="2377440" cy="318135"/>
          <wp:effectExtent l="0" t="0" r="3810" b="5715"/>
          <wp:wrapThrough wrapText="bothSides">
            <wp:wrapPolygon edited="0">
              <wp:start x="0" y="0"/>
              <wp:lineTo x="0" y="20695"/>
              <wp:lineTo x="21462" y="20695"/>
              <wp:lineTo x="21462" y="0"/>
              <wp:lineTo x="0" y="0"/>
            </wp:wrapPolygon>
          </wp:wrapThrough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46409790">
          <wp:simplePos x="0" y="0"/>
          <wp:positionH relativeFrom="margin">
            <wp:posOffset>1946910</wp:posOffset>
          </wp:positionH>
          <wp:positionV relativeFrom="paragraph">
            <wp:posOffset>-368935</wp:posOffset>
          </wp:positionV>
          <wp:extent cx="1819275" cy="95585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27" cy="95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5608EBB9">
              <wp:simplePos x="0" y="0"/>
              <wp:positionH relativeFrom="column">
                <wp:posOffset>-203835</wp:posOffset>
              </wp:positionH>
              <wp:positionV relativeFrom="paragraph">
                <wp:posOffset>225425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CE98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16.05pt;margin-top:17.7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FAKHEt8AAAAJAQAADwAAAGRycy9k&#10;b3ducmV2LnhtbEyPTU+DQBCG7yb+h82YeKMLbagNMjTGj4PRi5SLty07AsruEnYp9N87nuxxZp68&#10;87z5fjG9ONHoO2cRklUMgmztdGcbhOrwEu1A+KCsVr2zhHAmD/vi+ipXmXaz/aBTGRrBIdZnCqEN&#10;Ycik9HVLRvmVG8jy7cuNRgUex0bqUc0cbnq5juOtNKqz/KFVAz22VP+Uk0Hw1fdhem6muaS0en/b&#10;ms/d0/kV8fZmebgHEWgJ/zD86bM6FOx0dJPVXvQI0WadMIqwSVMQDETJHS+OCGmcgixyedmg+AU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AUAocS3wAAAAk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2A7A3C39">
              <wp:simplePos x="0" y="0"/>
              <wp:positionH relativeFrom="column">
                <wp:posOffset>-330200</wp:posOffset>
              </wp:positionH>
              <wp:positionV relativeFrom="paragraph">
                <wp:posOffset>7620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8B034" id="Organigramme : Connecteur 2" o:spid="_x0000_s1026" type="#_x0000_t120" style="position:absolute;margin-left:-26pt;margin-top:.6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3E9E5B26">
              <wp:simplePos x="0" y="0"/>
              <wp:positionH relativeFrom="column">
                <wp:posOffset>-327660</wp:posOffset>
              </wp:positionH>
              <wp:positionV relativeFrom="paragraph">
                <wp:posOffset>-259080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32CC2" id="Organigramme : Connecteur 6" o:spid="_x0000_s1026" type="#_x0000_t120" style="position:absolute;margin-left:-25.8pt;margin-top:-20.4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Fg/Dwt8AAAALAQAADwAAAGRycy9k&#10;b3ducmV2LnhtbEyPT0+EMBDF7yZ+h2ZMvLFlVyEEKRvjn4PRiywXb106AkqnhJaF/faOJ729mXl5&#10;83vFfrWDOOHke0cKtpsYBFLjTE+tgvrwHGUgfNBk9OAIFZzRw768vCh0btxC73iqQis4hHyuFXQh&#10;jLmUvunQar9xIxLfPt1kdeBxaqWZ9MLhdpC7OE6l1T3xh06P+NBh813NVoGvvw7zUzsvFSb122tq&#10;P7LH84tS11fr/R2IgGv4M8MvPqNDyUxHN5PxYlAQJduUrSxuY+7Ajugm5c2RxS7JQJaF/N+h/AE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AWD8PC3wAAAAs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7935B7B2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095375"/>
              <wp:effectExtent l="0" t="0" r="0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0953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C5C01" w14:textId="3972D84C" w:rsidR="00D242A1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F3D2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FORMATION </w:t>
                          </w: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en </w:t>
                          </w:r>
                          <w:r w:rsidR="00507592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présentiel</w:t>
                          </w:r>
                        </w:p>
                        <w:p w14:paraId="2B6721E4" w14:textId="56B21354" w:rsidR="002835B8" w:rsidRPr="00DF3D20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9563A4" id="Organigramme : Connecteur 3" o:spid="_x0000_s1026" type="#_x0000_t120" style="position:absolute;margin-left:22.5pt;margin-top:-44.05pt;width:114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" o:allowoverlap="f" fillcolor="#002060" stroked="f" strokeweight="2pt">
              <v:textbox>
                <w:txbxContent>
                  <w:p w14:paraId="089C5C01" w14:textId="3972D84C" w:rsidR="00D242A1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DF3D2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FORMATION </w:t>
                    </w:r>
                    <w:r w:rsidRPr="00DF3D20">
                      <w:rPr>
                        <w:rFonts w:eastAsia="HGMaruGothicMPRO" w:cstheme="minorHAnsi"/>
                        <w:b/>
                        <w:bCs/>
                        <w:sz w:val="24"/>
                        <w:szCs w:val="24"/>
                      </w:rPr>
                      <w:t xml:space="preserve">en </w:t>
                    </w:r>
                    <w:r w:rsidR="00507592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présentiel</w:t>
                    </w:r>
                  </w:p>
                  <w:p w14:paraId="2B6721E4" w14:textId="56B21354" w:rsidR="002835B8" w:rsidRPr="00DF3D20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DF3D20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14A05"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60362151">
              <wp:simplePos x="0" y="0"/>
              <wp:positionH relativeFrom="page">
                <wp:posOffset>5476875</wp:posOffset>
              </wp:positionH>
              <wp:positionV relativeFrom="paragraph">
                <wp:posOffset>-788035</wp:posOffset>
              </wp:positionV>
              <wp:extent cx="1874520" cy="584200"/>
              <wp:effectExtent l="0" t="0" r="0" b="6350"/>
              <wp:wrapThrough wrapText="bothSides">
                <wp:wrapPolygon edited="0">
                  <wp:start x="659" y="0"/>
                  <wp:lineTo x="659" y="21130"/>
                  <wp:lineTo x="20854" y="21130"/>
                  <wp:lineTo x="20854" y="0"/>
                  <wp:lineTo x="659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F73E89F" w14:textId="278778BA" w:rsidR="002835B8" w:rsidRPr="0033653D" w:rsidRDefault="00B0286F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2022-05-12</w:t>
                          </w:r>
                          <w:r w:rsidR="002835B8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C81E58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Théorie_Colibri QC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31.25pt;margin-top:-62.05pt;width:147.6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F73E89F" w14:textId="278778BA" w:rsidR="002835B8" w:rsidRPr="0033653D" w:rsidRDefault="00B0286F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2022-05-12</w:t>
                    </w:r>
                    <w:r w:rsidR="002835B8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C81E58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Théorie_Colibri QC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286F4E2C" w14:textId="5AD3F553" w:rsidR="002835B8" w:rsidRPr="005A180C" w:rsidRDefault="002835B8" w:rsidP="00B0286F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3EE"/>
    <w:multiLevelType w:val="hybridMultilevel"/>
    <w:tmpl w:val="79D6A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68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F56806"/>
    <w:multiLevelType w:val="hybridMultilevel"/>
    <w:tmpl w:val="1264E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34E75"/>
    <w:multiLevelType w:val="hybridMultilevel"/>
    <w:tmpl w:val="247C1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14BA4"/>
    <w:multiLevelType w:val="hybridMultilevel"/>
    <w:tmpl w:val="510E0BE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232F7"/>
    <w:multiLevelType w:val="hybridMultilevel"/>
    <w:tmpl w:val="04A8FD0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277FA"/>
    <w:multiLevelType w:val="hybridMultilevel"/>
    <w:tmpl w:val="0D6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4C43560"/>
    <w:multiLevelType w:val="hybridMultilevel"/>
    <w:tmpl w:val="E97CB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6AA0"/>
    <w:multiLevelType w:val="hybridMultilevel"/>
    <w:tmpl w:val="B87E64A0"/>
    <w:lvl w:ilvl="0" w:tplc="8A766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C958AA"/>
    <w:multiLevelType w:val="hybridMultilevel"/>
    <w:tmpl w:val="51C2F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14F22"/>
    <w:multiLevelType w:val="hybridMultilevel"/>
    <w:tmpl w:val="7226AB1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650C"/>
    <w:multiLevelType w:val="hybridMultilevel"/>
    <w:tmpl w:val="AEF6B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076A"/>
    <w:multiLevelType w:val="hybridMultilevel"/>
    <w:tmpl w:val="15AA93A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D16D2F"/>
    <w:multiLevelType w:val="hybridMultilevel"/>
    <w:tmpl w:val="ECC29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2392"/>
    <w:multiLevelType w:val="hybridMultilevel"/>
    <w:tmpl w:val="16FE5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354ED5"/>
    <w:multiLevelType w:val="hybridMultilevel"/>
    <w:tmpl w:val="1B5E2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25FAE"/>
    <w:multiLevelType w:val="hybridMultilevel"/>
    <w:tmpl w:val="A0625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1B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59188161">
    <w:abstractNumId w:val="3"/>
  </w:num>
  <w:num w:numId="2" w16cid:durableId="1923636200">
    <w:abstractNumId w:val="12"/>
  </w:num>
  <w:num w:numId="3" w16cid:durableId="81461824">
    <w:abstractNumId w:val="0"/>
  </w:num>
  <w:num w:numId="4" w16cid:durableId="870727651">
    <w:abstractNumId w:val="13"/>
  </w:num>
  <w:num w:numId="5" w16cid:durableId="435054387">
    <w:abstractNumId w:val="26"/>
  </w:num>
  <w:num w:numId="6" w16cid:durableId="374428912">
    <w:abstractNumId w:val="10"/>
  </w:num>
  <w:num w:numId="7" w16cid:durableId="1101027008">
    <w:abstractNumId w:val="19"/>
  </w:num>
  <w:num w:numId="8" w16cid:durableId="1682732809">
    <w:abstractNumId w:val="34"/>
  </w:num>
  <w:num w:numId="9" w16cid:durableId="1654525923">
    <w:abstractNumId w:val="11"/>
  </w:num>
  <w:num w:numId="10" w16cid:durableId="1085494649">
    <w:abstractNumId w:val="30"/>
  </w:num>
  <w:num w:numId="11" w16cid:durableId="1235237819">
    <w:abstractNumId w:val="2"/>
  </w:num>
  <w:num w:numId="12" w16cid:durableId="819463495">
    <w:abstractNumId w:val="21"/>
  </w:num>
  <w:num w:numId="13" w16cid:durableId="956982875">
    <w:abstractNumId w:val="18"/>
  </w:num>
  <w:num w:numId="14" w16cid:durableId="1170293232">
    <w:abstractNumId w:val="22"/>
  </w:num>
  <w:num w:numId="15" w16cid:durableId="1258711183">
    <w:abstractNumId w:val="28"/>
  </w:num>
  <w:num w:numId="16" w16cid:durableId="400106487">
    <w:abstractNumId w:val="17"/>
  </w:num>
  <w:num w:numId="17" w16cid:durableId="2073235097">
    <w:abstractNumId w:val="20"/>
  </w:num>
  <w:num w:numId="18" w16cid:durableId="959144046">
    <w:abstractNumId w:val="5"/>
  </w:num>
  <w:num w:numId="19" w16cid:durableId="567619762">
    <w:abstractNumId w:val="9"/>
  </w:num>
  <w:num w:numId="20" w16cid:durableId="1490638013">
    <w:abstractNumId w:val="6"/>
  </w:num>
  <w:num w:numId="21" w16cid:durableId="459109673">
    <w:abstractNumId w:val="14"/>
  </w:num>
  <w:num w:numId="22" w16cid:durableId="600527132">
    <w:abstractNumId w:val="24"/>
  </w:num>
  <w:num w:numId="23" w16cid:durableId="2003895666">
    <w:abstractNumId w:val="31"/>
  </w:num>
  <w:num w:numId="24" w16cid:durableId="376467687">
    <w:abstractNumId w:val="16"/>
  </w:num>
  <w:num w:numId="25" w16cid:durableId="1749573786">
    <w:abstractNumId w:val="27"/>
  </w:num>
  <w:num w:numId="26" w16cid:durableId="12487">
    <w:abstractNumId w:val="4"/>
  </w:num>
  <w:num w:numId="27" w16cid:durableId="364136064">
    <w:abstractNumId w:val="33"/>
  </w:num>
  <w:num w:numId="28" w16cid:durableId="1815174974">
    <w:abstractNumId w:val="32"/>
  </w:num>
  <w:num w:numId="29" w16cid:durableId="1956212956">
    <w:abstractNumId w:val="15"/>
  </w:num>
  <w:num w:numId="30" w16cid:durableId="1533691858">
    <w:abstractNumId w:val="29"/>
  </w:num>
  <w:num w:numId="31" w16cid:durableId="819493176">
    <w:abstractNumId w:val="1"/>
  </w:num>
  <w:num w:numId="32" w16cid:durableId="2091387018">
    <w:abstractNumId w:val="8"/>
  </w:num>
  <w:num w:numId="33" w16cid:durableId="140974091">
    <w:abstractNumId w:val="23"/>
  </w:num>
  <w:num w:numId="34" w16cid:durableId="479152162">
    <w:abstractNumId w:val="7"/>
  </w:num>
  <w:num w:numId="35" w16cid:durableId="451786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08A2"/>
    <w:rsid w:val="00015893"/>
    <w:rsid w:val="00041BAE"/>
    <w:rsid w:val="0004595F"/>
    <w:rsid w:val="00067705"/>
    <w:rsid w:val="000816D0"/>
    <w:rsid w:val="00095226"/>
    <w:rsid w:val="000A054B"/>
    <w:rsid w:val="000D71A7"/>
    <w:rsid w:val="00105DFC"/>
    <w:rsid w:val="00117D5A"/>
    <w:rsid w:val="001250D6"/>
    <w:rsid w:val="001533F8"/>
    <w:rsid w:val="00167C79"/>
    <w:rsid w:val="00175967"/>
    <w:rsid w:val="00182EC1"/>
    <w:rsid w:val="001A4A3C"/>
    <w:rsid w:val="001C286E"/>
    <w:rsid w:val="00212624"/>
    <w:rsid w:val="0023634B"/>
    <w:rsid w:val="00246A45"/>
    <w:rsid w:val="002725AE"/>
    <w:rsid w:val="00274255"/>
    <w:rsid w:val="002835B8"/>
    <w:rsid w:val="002861F2"/>
    <w:rsid w:val="002A0861"/>
    <w:rsid w:val="002A29BF"/>
    <w:rsid w:val="002C2F0F"/>
    <w:rsid w:val="00364519"/>
    <w:rsid w:val="00372083"/>
    <w:rsid w:val="00395B65"/>
    <w:rsid w:val="003B3CEE"/>
    <w:rsid w:val="00401201"/>
    <w:rsid w:val="00401768"/>
    <w:rsid w:val="004022E2"/>
    <w:rsid w:val="004024FC"/>
    <w:rsid w:val="004336C6"/>
    <w:rsid w:val="004415D7"/>
    <w:rsid w:val="00444AFC"/>
    <w:rsid w:val="00447903"/>
    <w:rsid w:val="00454AFB"/>
    <w:rsid w:val="00466581"/>
    <w:rsid w:val="00471C72"/>
    <w:rsid w:val="004A1B78"/>
    <w:rsid w:val="004B140E"/>
    <w:rsid w:val="004B7973"/>
    <w:rsid w:val="004D41DC"/>
    <w:rsid w:val="00507592"/>
    <w:rsid w:val="00514109"/>
    <w:rsid w:val="005168D1"/>
    <w:rsid w:val="00523311"/>
    <w:rsid w:val="00553ED5"/>
    <w:rsid w:val="00565087"/>
    <w:rsid w:val="0058287D"/>
    <w:rsid w:val="0058408A"/>
    <w:rsid w:val="005A73CC"/>
    <w:rsid w:val="005C6334"/>
    <w:rsid w:val="005D4A6C"/>
    <w:rsid w:val="005E23EC"/>
    <w:rsid w:val="005E4B70"/>
    <w:rsid w:val="00602174"/>
    <w:rsid w:val="00617D02"/>
    <w:rsid w:val="00633A2C"/>
    <w:rsid w:val="006868BC"/>
    <w:rsid w:val="00695C0F"/>
    <w:rsid w:val="006B432D"/>
    <w:rsid w:val="006C1B36"/>
    <w:rsid w:val="006C447B"/>
    <w:rsid w:val="006F04F7"/>
    <w:rsid w:val="007247C6"/>
    <w:rsid w:val="0073307C"/>
    <w:rsid w:val="00764467"/>
    <w:rsid w:val="0077678A"/>
    <w:rsid w:val="00781A68"/>
    <w:rsid w:val="00796C26"/>
    <w:rsid w:val="007A4B89"/>
    <w:rsid w:val="007B342C"/>
    <w:rsid w:val="007E53B2"/>
    <w:rsid w:val="007E79B5"/>
    <w:rsid w:val="00823138"/>
    <w:rsid w:val="00857076"/>
    <w:rsid w:val="00871FCC"/>
    <w:rsid w:val="00880B95"/>
    <w:rsid w:val="008D0474"/>
    <w:rsid w:val="008F1798"/>
    <w:rsid w:val="00920864"/>
    <w:rsid w:val="00933543"/>
    <w:rsid w:val="0095121D"/>
    <w:rsid w:val="00962B0B"/>
    <w:rsid w:val="00977333"/>
    <w:rsid w:val="00977D66"/>
    <w:rsid w:val="009801AF"/>
    <w:rsid w:val="009C17F2"/>
    <w:rsid w:val="009D6186"/>
    <w:rsid w:val="00A00438"/>
    <w:rsid w:val="00A2453C"/>
    <w:rsid w:val="00A513A5"/>
    <w:rsid w:val="00A67761"/>
    <w:rsid w:val="00A7150B"/>
    <w:rsid w:val="00A92A9C"/>
    <w:rsid w:val="00AA54A9"/>
    <w:rsid w:val="00AB4537"/>
    <w:rsid w:val="00AB5AC4"/>
    <w:rsid w:val="00AC1CFC"/>
    <w:rsid w:val="00AD65B5"/>
    <w:rsid w:val="00B0286F"/>
    <w:rsid w:val="00B22922"/>
    <w:rsid w:val="00B271AC"/>
    <w:rsid w:val="00B405A5"/>
    <w:rsid w:val="00B51F09"/>
    <w:rsid w:val="00B64FF7"/>
    <w:rsid w:val="00B70147"/>
    <w:rsid w:val="00B71D1D"/>
    <w:rsid w:val="00B9285A"/>
    <w:rsid w:val="00BA4D62"/>
    <w:rsid w:val="00BF74FB"/>
    <w:rsid w:val="00C0574E"/>
    <w:rsid w:val="00C069A0"/>
    <w:rsid w:val="00C203D0"/>
    <w:rsid w:val="00C20B9F"/>
    <w:rsid w:val="00C2737A"/>
    <w:rsid w:val="00C27D9B"/>
    <w:rsid w:val="00C41828"/>
    <w:rsid w:val="00C47592"/>
    <w:rsid w:val="00C47670"/>
    <w:rsid w:val="00C64278"/>
    <w:rsid w:val="00C81E58"/>
    <w:rsid w:val="00C820C7"/>
    <w:rsid w:val="00C902C3"/>
    <w:rsid w:val="00C932AD"/>
    <w:rsid w:val="00CA4E1A"/>
    <w:rsid w:val="00CB5AA3"/>
    <w:rsid w:val="00CC21ED"/>
    <w:rsid w:val="00CF6B23"/>
    <w:rsid w:val="00D04569"/>
    <w:rsid w:val="00D145D6"/>
    <w:rsid w:val="00D242A1"/>
    <w:rsid w:val="00D303B5"/>
    <w:rsid w:val="00D34E44"/>
    <w:rsid w:val="00D45E62"/>
    <w:rsid w:val="00D54CF3"/>
    <w:rsid w:val="00D71F56"/>
    <w:rsid w:val="00DC6812"/>
    <w:rsid w:val="00E14A05"/>
    <w:rsid w:val="00E21DD3"/>
    <w:rsid w:val="00E50CD6"/>
    <w:rsid w:val="00E74E01"/>
    <w:rsid w:val="00EB722F"/>
    <w:rsid w:val="00F16059"/>
    <w:rsid w:val="00F415E1"/>
    <w:rsid w:val="00F46B40"/>
    <w:rsid w:val="00F55934"/>
    <w:rsid w:val="00F62542"/>
    <w:rsid w:val="00F87D8F"/>
    <w:rsid w:val="00FA71DD"/>
    <w:rsid w:val="00FD64AD"/>
    <w:rsid w:val="00FE3B7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7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977333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eau-mesure.com" TargetMode="External"/><Relationship Id="rId1" Type="http://schemas.openxmlformats.org/officeDocument/2006/relationships/hyperlink" Target="http://www.reseau-mesu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Claire ONFRAY</cp:lastModifiedBy>
  <cp:revision>2</cp:revision>
  <cp:lastPrinted>2021-04-30T12:57:00Z</cp:lastPrinted>
  <dcterms:created xsi:type="dcterms:W3CDTF">2022-05-12T08:56:00Z</dcterms:created>
  <dcterms:modified xsi:type="dcterms:W3CDTF">2022-05-12T08:56:00Z</dcterms:modified>
</cp:coreProperties>
</file>